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841"/>
        <w:tblW w:w="0" w:type="auto"/>
        <w:tblLook w:val="04A0" w:firstRow="1" w:lastRow="0" w:firstColumn="1" w:lastColumn="0" w:noHBand="0" w:noVBand="1"/>
      </w:tblPr>
      <w:tblGrid>
        <w:gridCol w:w="1470"/>
        <w:gridCol w:w="5877"/>
        <w:gridCol w:w="4549"/>
        <w:gridCol w:w="3492"/>
      </w:tblGrid>
      <w:tr w:rsidR="004B3491" w:rsidRPr="00F569A2" w14:paraId="684969EA" w14:textId="217FDB19" w:rsidTr="00BD5019">
        <w:trPr>
          <w:trHeight w:val="1550"/>
        </w:trPr>
        <w:tc>
          <w:tcPr>
            <w:tcW w:w="15388" w:type="dxa"/>
            <w:gridSpan w:val="4"/>
          </w:tcPr>
          <w:p w14:paraId="1ABC4567" w14:textId="77777777" w:rsidR="004B3491" w:rsidRPr="00F569A2" w:rsidRDefault="004B3491" w:rsidP="00C52CDF">
            <w:pPr>
              <w:rPr>
                <w:rFonts w:ascii="Calibri" w:hAnsi="Calibri" w:cs="Calibri"/>
                <w:b/>
                <w:sz w:val="28"/>
                <w:szCs w:val="24"/>
                <w:u w:val="single"/>
              </w:rPr>
            </w:pPr>
            <w:r w:rsidRPr="00F569A2">
              <w:rPr>
                <w:rFonts w:ascii="Calibri" w:hAnsi="Calibri" w:cs="Calibri"/>
                <w:b/>
                <w:sz w:val="28"/>
                <w:szCs w:val="24"/>
                <w:u w:val="single"/>
              </w:rPr>
              <w:t xml:space="preserve"> Ten:Ten – Life to the Full</w:t>
            </w:r>
          </w:p>
          <w:p w14:paraId="43BF2FB3" w14:textId="77777777" w:rsidR="004B3491" w:rsidRDefault="004B3491" w:rsidP="000C323C">
            <w:pPr>
              <w:jc w:val="center"/>
              <w:rPr>
                <w:rFonts w:ascii="Calibri" w:hAnsi="Calibri" w:cs="Calibri"/>
                <w:b/>
                <w:sz w:val="28"/>
                <w:szCs w:val="24"/>
                <w:u w:val="single"/>
              </w:rPr>
            </w:pPr>
            <w:r w:rsidRPr="00F569A2">
              <w:rPr>
                <w:rFonts w:ascii="Calibri" w:hAnsi="Calibri" w:cs="Calibri"/>
                <w:b/>
                <w:sz w:val="28"/>
                <w:szCs w:val="24"/>
                <w:u w:val="single"/>
              </w:rPr>
              <w:t xml:space="preserve">Year Four </w:t>
            </w:r>
            <w:r>
              <w:rPr>
                <w:rFonts w:ascii="Calibri" w:hAnsi="Calibri" w:cs="Calibri"/>
                <w:b/>
                <w:sz w:val="28"/>
                <w:szCs w:val="24"/>
                <w:u w:val="single"/>
              </w:rPr>
              <w:t xml:space="preserve">- </w:t>
            </w:r>
            <w:r w:rsidRPr="00F569A2">
              <w:rPr>
                <w:rFonts w:ascii="Calibri" w:hAnsi="Calibri" w:cs="Calibri"/>
                <w:b/>
                <w:sz w:val="28"/>
                <w:szCs w:val="24"/>
                <w:u w:val="single"/>
              </w:rPr>
              <w:t>Parent Portal Links</w:t>
            </w:r>
          </w:p>
          <w:p w14:paraId="1895B11C" w14:textId="77777777" w:rsidR="004B3491" w:rsidRPr="00AB794D" w:rsidRDefault="004B3491" w:rsidP="00643A19">
            <w:pPr>
              <w:rPr>
                <w:rFonts w:ascii="Calibri" w:hAnsi="Calibri" w:cs="Calibri"/>
                <w:sz w:val="28"/>
                <w:szCs w:val="24"/>
              </w:rPr>
            </w:pPr>
            <w:r w:rsidRPr="00AB794D">
              <w:rPr>
                <w:rFonts w:ascii="Calibri" w:hAnsi="Calibri" w:cs="Calibri"/>
                <w:b/>
                <w:color w:val="000000"/>
                <w:sz w:val="28"/>
                <w:szCs w:val="24"/>
                <w:shd w:val="clear" w:color="auto" w:fill="FFFFFF"/>
              </w:rPr>
              <w:t>Username:</w:t>
            </w:r>
            <w:r w:rsidRPr="00AB794D">
              <w:rPr>
                <w:rFonts w:ascii="Calibri" w:hAnsi="Calibri" w:cs="Calibri"/>
                <w:color w:val="000000"/>
                <w:sz w:val="28"/>
                <w:szCs w:val="24"/>
                <w:shd w:val="clear" w:color="auto" w:fill="FFFFFF"/>
              </w:rPr>
              <w:t xml:space="preserve"> </w:t>
            </w:r>
            <w:r w:rsidRPr="00AB794D">
              <w:rPr>
                <w:rFonts w:ascii="Calibri" w:hAnsi="Calibri" w:cs="Calibri"/>
                <w:sz w:val="28"/>
                <w:szCs w:val="24"/>
              </w:rPr>
              <w:t>Parentsmdp</w:t>
            </w:r>
          </w:p>
          <w:p w14:paraId="41B832CC" w14:textId="77777777" w:rsidR="004B3491" w:rsidRPr="00AB794D" w:rsidRDefault="004B3491" w:rsidP="00643A19">
            <w:pPr>
              <w:rPr>
                <w:rFonts w:ascii="Calibri" w:hAnsi="Calibri" w:cs="Calibri"/>
                <w:sz w:val="28"/>
                <w:szCs w:val="24"/>
              </w:rPr>
            </w:pPr>
            <w:r w:rsidRPr="00AB794D">
              <w:rPr>
                <w:rFonts w:ascii="Calibri" w:hAnsi="Calibri" w:cs="Calibri"/>
                <w:b/>
                <w:sz w:val="28"/>
                <w:szCs w:val="24"/>
              </w:rPr>
              <w:t>Password:</w:t>
            </w:r>
            <w:r w:rsidRPr="00AB794D">
              <w:rPr>
                <w:rFonts w:ascii="Calibri" w:hAnsi="Calibri" w:cs="Calibri"/>
                <w:sz w:val="28"/>
                <w:szCs w:val="24"/>
              </w:rPr>
              <w:t xml:space="preserve"> Martin2023</w:t>
            </w:r>
          </w:p>
          <w:p w14:paraId="41050947" w14:textId="77777777" w:rsidR="004B3491" w:rsidRPr="00F569A2" w:rsidRDefault="004B3491" w:rsidP="00C52CDF">
            <w:pPr>
              <w:rPr>
                <w:rFonts w:ascii="Calibri" w:hAnsi="Calibri" w:cs="Calibri"/>
                <w:b/>
                <w:sz w:val="28"/>
                <w:szCs w:val="24"/>
                <w:u w:val="single"/>
              </w:rPr>
            </w:pPr>
          </w:p>
        </w:tc>
      </w:tr>
      <w:tr w:rsidR="004B3491" w:rsidRPr="00F569A2" w14:paraId="2FE774A3" w14:textId="21CCA93C" w:rsidTr="00061D49">
        <w:trPr>
          <w:trHeight w:val="558"/>
        </w:trPr>
        <w:tc>
          <w:tcPr>
            <w:tcW w:w="1470" w:type="dxa"/>
          </w:tcPr>
          <w:p w14:paraId="1A662B76" w14:textId="7A9AD95D" w:rsidR="004B3491" w:rsidRPr="00AB794D" w:rsidRDefault="004B3491" w:rsidP="00C52CDF">
            <w:pPr>
              <w:jc w:val="center"/>
              <w:rPr>
                <w:rFonts w:ascii="Calibri" w:hAnsi="Calibri" w:cs="Calibri"/>
                <w:b/>
                <w:sz w:val="28"/>
                <w:szCs w:val="24"/>
              </w:rPr>
            </w:pPr>
            <w:r w:rsidRPr="00AB794D">
              <w:rPr>
                <w:rFonts w:ascii="Calibri" w:hAnsi="Calibri" w:cs="Calibri"/>
                <w:b/>
                <w:sz w:val="24"/>
                <w:szCs w:val="24"/>
              </w:rPr>
              <w:t>Term</w:t>
            </w:r>
          </w:p>
        </w:tc>
        <w:tc>
          <w:tcPr>
            <w:tcW w:w="5877" w:type="dxa"/>
          </w:tcPr>
          <w:p w14:paraId="5C9E18DE" w14:textId="273EC1D5" w:rsidR="004B3491" w:rsidRPr="00AB794D" w:rsidRDefault="004B3491" w:rsidP="00C52CDF">
            <w:pPr>
              <w:jc w:val="center"/>
              <w:rPr>
                <w:rFonts w:ascii="Calibri" w:hAnsi="Calibri" w:cs="Calibri"/>
                <w:b/>
                <w:sz w:val="24"/>
                <w:szCs w:val="24"/>
              </w:rPr>
            </w:pPr>
            <w:r w:rsidRPr="00AB794D">
              <w:rPr>
                <w:rFonts w:ascii="Calibri" w:hAnsi="Calibri" w:cs="Calibri"/>
                <w:b/>
                <w:sz w:val="24"/>
                <w:szCs w:val="24"/>
              </w:rPr>
              <w:t>What will the children learn about?</w:t>
            </w:r>
          </w:p>
        </w:tc>
        <w:tc>
          <w:tcPr>
            <w:tcW w:w="8041" w:type="dxa"/>
            <w:gridSpan w:val="2"/>
          </w:tcPr>
          <w:p w14:paraId="68EE86A3" w14:textId="77777777" w:rsidR="004B3491" w:rsidRPr="00AB794D" w:rsidRDefault="004B3491" w:rsidP="00C52CDF">
            <w:pPr>
              <w:jc w:val="center"/>
              <w:rPr>
                <w:rFonts w:ascii="Calibri" w:hAnsi="Calibri" w:cs="Calibri"/>
                <w:b/>
                <w:sz w:val="24"/>
                <w:szCs w:val="24"/>
              </w:rPr>
            </w:pPr>
            <w:r w:rsidRPr="00AB794D">
              <w:rPr>
                <w:rFonts w:ascii="Calibri" w:hAnsi="Calibri" w:cs="Calibri"/>
                <w:b/>
                <w:sz w:val="24"/>
                <w:szCs w:val="24"/>
              </w:rPr>
              <w:t>Parent Portal Links</w:t>
            </w:r>
          </w:p>
          <w:p w14:paraId="43851C91" w14:textId="09BE69D3" w:rsidR="004B3491" w:rsidRPr="00AB794D" w:rsidRDefault="004B3491" w:rsidP="00C52CDF">
            <w:pPr>
              <w:jc w:val="center"/>
              <w:rPr>
                <w:rFonts w:ascii="Calibri" w:hAnsi="Calibri" w:cs="Calibri"/>
                <w:b/>
                <w:sz w:val="24"/>
                <w:szCs w:val="24"/>
              </w:rPr>
            </w:pPr>
          </w:p>
        </w:tc>
      </w:tr>
      <w:tr w:rsidR="004B3491" w:rsidRPr="00F569A2" w14:paraId="23495855" w14:textId="59E9AC00" w:rsidTr="00FA1DC5">
        <w:trPr>
          <w:trHeight w:val="527"/>
        </w:trPr>
        <w:tc>
          <w:tcPr>
            <w:tcW w:w="1470" w:type="dxa"/>
          </w:tcPr>
          <w:p w14:paraId="5D7261FC" w14:textId="0B77DD0F" w:rsidR="004B3491" w:rsidRPr="00F47E95" w:rsidRDefault="004B3491" w:rsidP="00AB794D">
            <w:pPr>
              <w:jc w:val="center"/>
              <w:rPr>
                <w:rFonts w:cstheme="minorHAnsi"/>
                <w:b/>
                <w:sz w:val="24"/>
                <w:szCs w:val="24"/>
              </w:rPr>
            </w:pPr>
            <w:r>
              <w:rPr>
                <w:rFonts w:cstheme="minorHAnsi"/>
                <w:b/>
                <w:sz w:val="24"/>
                <w:szCs w:val="24"/>
              </w:rPr>
              <w:t xml:space="preserve">Advent </w:t>
            </w:r>
            <w:r w:rsidRPr="00F47E95">
              <w:rPr>
                <w:rFonts w:cstheme="minorHAnsi"/>
                <w:b/>
                <w:sz w:val="24"/>
                <w:szCs w:val="24"/>
              </w:rPr>
              <w:t>1</w:t>
            </w:r>
          </w:p>
        </w:tc>
        <w:tc>
          <w:tcPr>
            <w:tcW w:w="5877" w:type="dxa"/>
          </w:tcPr>
          <w:p w14:paraId="33DDE419" w14:textId="0883CFDE" w:rsidR="004B3491" w:rsidRPr="00F47E95" w:rsidRDefault="004B3491" w:rsidP="00C52CDF">
            <w:pPr>
              <w:rPr>
                <w:rFonts w:cstheme="minorHAnsi"/>
                <w:b/>
                <w:sz w:val="24"/>
                <w:szCs w:val="24"/>
              </w:rPr>
            </w:pPr>
            <w:r w:rsidRPr="00F47E95">
              <w:rPr>
                <w:rFonts w:cstheme="minorHAnsi"/>
                <w:b/>
                <w:sz w:val="24"/>
                <w:szCs w:val="24"/>
              </w:rPr>
              <w:t>Religious Understanding</w:t>
            </w:r>
          </w:p>
          <w:p w14:paraId="2284002C" w14:textId="5CFCAFE3" w:rsidR="004B3491" w:rsidRPr="00F47E95" w:rsidRDefault="004B3491" w:rsidP="00C52CDF">
            <w:pPr>
              <w:rPr>
                <w:rFonts w:cstheme="minorHAnsi"/>
                <w:sz w:val="24"/>
                <w:szCs w:val="24"/>
              </w:rPr>
            </w:pPr>
            <w:r w:rsidRPr="00F47E95">
              <w:rPr>
                <w:rFonts w:cstheme="minorHAnsi"/>
                <w:color w:val="000000"/>
                <w:sz w:val="24"/>
                <w:szCs w:val="24"/>
                <w:shd w:val="clear" w:color="auto" w:fill="FFFFFF"/>
              </w:rPr>
              <w:t>This unit explores the Gospel story Jairus’ daughter in various creative and reflective ways. Through story and discussion, children will learn that they are designed for a purpose and how they should live in light of this. A second session unpacks the Sacraments of Baptism and Reconciliation as a foretaste of heaven and a wonderful part of our relationship with God.</w:t>
            </w:r>
          </w:p>
          <w:p w14:paraId="62845A56" w14:textId="77777777" w:rsidR="004B3491" w:rsidRPr="00F47E95" w:rsidRDefault="004B3491" w:rsidP="00C52CDF">
            <w:pPr>
              <w:rPr>
                <w:rFonts w:cstheme="minorHAnsi"/>
                <w:sz w:val="24"/>
                <w:szCs w:val="24"/>
              </w:rPr>
            </w:pPr>
          </w:p>
        </w:tc>
        <w:tc>
          <w:tcPr>
            <w:tcW w:w="8041" w:type="dxa"/>
            <w:gridSpan w:val="2"/>
          </w:tcPr>
          <w:p w14:paraId="40216DD7" w14:textId="77777777" w:rsidR="004B3491" w:rsidRPr="00F47E95" w:rsidRDefault="004B3491" w:rsidP="00C52CDF">
            <w:pPr>
              <w:rPr>
                <w:rFonts w:cstheme="minorHAnsi"/>
                <w:b/>
                <w:sz w:val="24"/>
                <w:szCs w:val="24"/>
              </w:rPr>
            </w:pPr>
            <w:r w:rsidRPr="00F47E95">
              <w:rPr>
                <w:rFonts w:cstheme="minorHAnsi"/>
                <w:b/>
                <w:sz w:val="24"/>
                <w:szCs w:val="24"/>
              </w:rPr>
              <w:t xml:space="preserve">Story Sessions – Get Up! </w:t>
            </w:r>
          </w:p>
          <w:p w14:paraId="5D7F961D" w14:textId="77777777" w:rsidR="004B3491" w:rsidRPr="00F47E95" w:rsidRDefault="004B3491" w:rsidP="00C52CDF">
            <w:pPr>
              <w:rPr>
                <w:rFonts w:cstheme="minorHAnsi"/>
                <w:sz w:val="24"/>
                <w:szCs w:val="24"/>
              </w:rPr>
            </w:pPr>
            <w:r w:rsidRPr="00F47E95">
              <w:rPr>
                <w:rFonts w:cstheme="minorHAnsi"/>
                <w:sz w:val="24"/>
                <w:szCs w:val="24"/>
              </w:rPr>
              <w:t xml:space="preserve"> </w:t>
            </w:r>
            <w:hyperlink r:id="rId9" w:anchor="s1" w:history="1">
              <w:r w:rsidRPr="00F47E95">
                <w:rPr>
                  <w:rStyle w:val="Hyperlink"/>
                  <w:rFonts w:cstheme="minorHAnsi"/>
                  <w:sz w:val="24"/>
                  <w:szCs w:val="24"/>
                  <w:shd w:val="clear" w:color="auto" w:fill="FFFFFF"/>
                </w:rPr>
                <w:t>https://www.tentenresources.co.uk/parent-portal/life-to-the-full-primary/lks2/u-1/lttf-p_pp_lks2_1-1_religious-understanding/#s1</w:t>
              </w:r>
            </w:hyperlink>
          </w:p>
          <w:p w14:paraId="747852D7" w14:textId="77777777" w:rsidR="004B3491" w:rsidRPr="00F47E95" w:rsidRDefault="004B3491" w:rsidP="00C52CDF">
            <w:pPr>
              <w:rPr>
                <w:rFonts w:cstheme="minorHAnsi"/>
                <w:b/>
                <w:sz w:val="24"/>
                <w:szCs w:val="24"/>
              </w:rPr>
            </w:pPr>
          </w:p>
        </w:tc>
      </w:tr>
      <w:tr w:rsidR="004B3491" w:rsidRPr="00F569A2" w14:paraId="4E02AB2A" w14:textId="6FE5186D" w:rsidTr="001F227B">
        <w:trPr>
          <w:trHeight w:val="657"/>
        </w:trPr>
        <w:tc>
          <w:tcPr>
            <w:tcW w:w="1470" w:type="dxa"/>
          </w:tcPr>
          <w:p w14:paraId="4FCE6D73" w14:textId="729C5434" w:rsidR="004B3491" w:rsidRPr="00F47E95" w:rsidRDefault="004B3491" w:rsidP="00C52CDF">
            <w:pPr>
              <w:jc w:val="center"/>
              <w:rPr>
                <w:rFonts w:cstheme="minorHAnsi"/>
                <w:b/>
                <w:sz w:val="24"/>
                <w:szCs w:val="24"/>
              </w:rPr>
            </w:pPr>
            <w:r>
              <w:rPr>
                <w:rFonts w:cstheme="minorHAnsi"/>
                <w:b/>
                <w:sz w:val="24"/>
                <w:szCs w:val="24"/>
              </w:rPr>
              <w:t>Advent</w:t>
            </w:r>
            <w:r w:rsidRPr="00F47E95">
              <w:rPr>
                <w:rFonts w:cstheme="minorHAnsi"/>
                <w:b/>
                <w:sz w:val="24"/>
                <w:szCs w:val="24"/>
              </w:rPr>
              <w:t xml:space="preserve"> 2</w:t>
            </w:r>
          </w:p>
        </w:tc>
        <w:tc>
          <w:tcPr>
            <w:tcW w:w="5877" w:type="dxa"/>
          </w:tcPr>
          <w:p w14:paraId="3D49B3F0" w14:textId="77777777" w:rsidR="004B3491" w:rsidRPr="00F47E95" w:rsidRDefault="004B3491" w:rsidP="00C52CDF">
            <w:pPr>
              <w:rPr>
                <w:rFonts w:cstheme="minorHAnsi"/>
                <w:sz w:val="24"/>
                <w:szCs w:val="24"/>
              </w:rPr>
            </w:pPr>
          </w:p>
        </w:tc>
        <w:tc>
          <w:tcPr>
            <w:tcW w:w="8041" w:type="dxa"/>
            <w:gridSpan w:val="2"/>
          </w:tcPr>
          <w:p w14:paraId="42E7113F" w14:textId="77777777" w:rsidR="004B3491" w:rsidRPr="00F47E95" w:rsidRDefault="004B3491" w:rsidP="00C52CDF">
            <w:pPr>
              <w:rPr>
                <w:rFonts w:cstheme="minorHAnsi"/>
                <w:sz w:val="24"/>
                <w:szCs w:val="24"/>
              </w:rPr>
            </w:pPr>
          </w:p>
        </w:tc>
      </w:tr>
      <w:tr w:rsidR="004B3491" w:rsidRPr="00F569A2" w14:paraId="34D3E74F" w14:textId="296C7BD3" w:rsidTr="004B3491">
        <w:trPr>
          <w:trHeight w:val="527"/>
        </w:trPr>
        <w:tc>
          <w:tcPr>
            <w:tcW w:w="1470" w:type="dxa"/>
          </w:tcPr>
          <w:p w14:paraId="576D5315" w14:textId="77777777" w:rsidR="004B3491" w:rsidRPr="00F47E95" w:rsidRDefault="004B3491" w:rsidP="00C52CDF">
            <w:pPr>
              <w:jc w:val="center"/>
              <w:rPr>
                <w:rFonts w:cstheme="minorHAnsi"/>
                <w:b/>
                <w:sz w:val="24"/>
                <w:szCs w:val="24"/>
              </w:rPr>
            </w:pPr>
            <w:r w:rsidRPr="00F47E95">
              <w:rPr>
                <w:rFonts w:cstheme="minorHAnsi"/>
                <w:b/>
                <w:sz w:val="24"/>
                <w:szCs w:val="24"/>
              </w:rPr>
              <w:t>Spring 1</w:t>
            </w:r>
          </w:p>
        </w:tc>
        <w:tc>
          <w:tcPr>
            <w:tcW w:w="5877" w:type="dxa"/>
          </w:tcPr>
          <w:p w14:paraId="188F33A3" w14:textId="29856E0C" w:rsidR="004B3491" w:rsidRPr="00F47E95" w:rsidRDefault="004B3491" w:rsidP="00C52CDF">
            <w:pPr>
              <w:rPr>
                <w:rFonts w:cstheme="minorHAnsi"/>
                <w:b/>
                <w:sz w:val="24"/>
                <w:szCs w:val="24"/>
              </w:rPr>
            </w:pPr>
            <w:r w:rsidRPr="00F47E95">
              <w:rPr>
                <w:rFonts w:cstheme="minorHAnsi"/>
                <w:b/>
                <w:sz w:val="24"/>
                <w:szCs w:val="24"/>
              </w:rPr>
              <w:t>Me, My Body, My Health</w:t>
            </w:r>
          </w:p>
          <w:p w14:paraId="48BCC0A4" w14:textId="60B50A3B" w:rsidR="004B3491" w:rsidRPr="00F47E95" w:rsidRDefault="004B3491" w:rsidP="00C52CDF">
            <w:pPr>
              <w:rPr>
                <w:rFonts w:cstheme="minorHAnsi"/>
                <w:sz w:val="24"/>
                <w:szCs w:val="24"/>
              </w:rPr>
            </w:pPr>
            <w:r>
              <w:rPr>
                <w:rFonts w:cstheme="minorHAnsi"/>
                <w:color w:val="000000"/>
                <w:sz w:val="24"/>
                <w:szCs w:val="24"/>
                <w:shd w:val="clear" w:color="auto" w:fill="FFFFFF"/>
              </w:rPr>
              <w:t>C</w:t>
            </w:r>
            <w:r w:rsidRPr="00F47E95">
              <w:rPr>
                <w:rFonts w:cstheme="minorHAnsi"/>
                <w:color w:val="000000"/>
                <w:sz w:val="24"/>
                <w:szCs w:val="24"/>
                <w:shd w:val="clear" w:color="auto" w:fill="FFFFFF"/>
              </w:rPr>
              <w:t>hildren will learn to celebrate similarities and differences, and to appreciate and look after their bodies as gifts from God. Teaching also covers specific physical and emotional changes during puberty, and that growing from boys and girls to men and women is part of God’s loving plan for creation.</w:t>
            </w:r>
          </w:p>
        </w:tc>
        <w:tc>
          <w:tcPr>
            <w:tcW w:w="4549" w:type="dxa"/>
          </w:tcPr>
          <w:p w14:paraId="0C3737E9" w14:textId="4BDEF90E" w:rsidR="004B3491" w:rsidRPr="00F47E95" w:rsidRDefault="004B3491" w:rsidP="00C52CDF">
            <w:pPr>
              <w:rPr>
                <w:rFonts w:cstheme="minorHAnsi"/>
                <w:b/>
                <w:sz w:val="24"/>
                <w:szCs w:val="24"/>
              </w:rPr>
            </w:pPr>
            <w:r w:rsidRPr="00F47E95">
              <w:rPr>
                <w:rFonts w:cstheme="minorHAnsi"/>
                <w:b/>
                <w:sz w:val="24"/>
                <w:szCs w:val="24"/>
              </w:rPr>
              <w:t>Session 1: We Don’t Have to be the Same</w:t>
            </w:r>
          </w:p>
          <w:p w14:paraId="44056228" w14:textId="533C4C7D" w:rsidR="004B3491" w:rsidRPr="00F47E95" w:rsidRDefault="004B3491" w:rsidP="00C52CDF">
            <w:pPr>
              <w:rPr>
                <w:rFonts w:cstheme="minorHAnsi"/>
                <w:sz w:val="24"/>
                <w:szCs w:val="24"/>
              </w:rPr>
            </w:pPr>
            <w:hyperlink r:id="rId10" w:anchor="s1" w:history="1">
              <w:r w:rsidRPr="00F47E95">
                <w:rPr>
                  <w:rStyle w:val="Hyperlink"/>
                  <w:rFonts w:cstheme="minorHAnsi"/>
                  <w:sz w:val="24"/>
                  <w:szCs w:val="24"/>
                  <w:shd w:val="clear" w:color="auto" w:fill="FFFFFF"/>
                </w:rPr>
                <w:t>https://www.tentenresources.co.uk/parent-portal/life-to-the-full-primary/lks2/u-2/lttf-p_pp_lks2_1-2_me-my-body-my-health/#s1</w:t>
              </w:r>
            </w:hyperlink>
          </w:p>
          <w:p w14:paraId="7C589B5B" w14:textId="77777777" w:rsidR="004B3491" w:rsidRPr="00F47E95" w:rsidRDefault="004B3491" w:rsidP="00C52CDF">
            <w:pPr>
              <w:rPr>
                <w:rFonts w:cstheme="minorHAnsi"/>
                <w:b/>
                <w:sz w:val="24"/>
                <w:szCs w:val="24"/>
              </w:rPr>
            </w:pPr>
          </w:p>
          <w:p w14:paraId="3D68A170" w14:textId="07C89A5A" w:rsidR="004B3491" w:rsidRPr="00F47E95" w:rsidRDefault="004B3491" w:rsidP="00C52CDF">
            <w:pPr>
              <w:rPr>
                <w:rFonts w:cstheme="minorHAnsi"/>
                <w:b/>
                <w:sz w:val="24"/>
                <w:szCs w:val="24"/>
              </w:rPr>
            </w:pPr>
            <w:r w:rsidRPr="00F47E95">
              <w:rPr>
                <w:rFonts w:cstheme="minorHAnsi"/>
                <w:b/>
                <w:sz w:val="24"/>
                <w:szCs w:val="24"/>
              </w:rPr>
              <w:t>Session 2: Respecting Our Bodies</w:t>
            </w:r>
          </w:p>
          <w:p w14:paraId="35D61E33" w14:textId="7ACD6C3E" w:rsidR="004B3491" w:rsidRPr="00F47E95" w:rsidRDefault="004B3491" w:rsidP="00C52CDF">
            <w:pPr>
              <w:rPr>
                <w:rFonts w:cstheme="minorHAnsi"/>
                <w:sz w:val="24"/>
                <w:szCs w:val="24"/>
              </w:rPr>
            </w:pPr>
            <w:hyperlink r:id="rId11" w:anchor="s2" w:history="1">
              <w:r w:rsidRPr="00F47E95">
                <w:rPr>
                  <w:rStyle w:val="Hyperlink"/>
                  <w:rFonts w:cstheme="minorHAnsi"/>
                  <w:sz w:val="24"/>
                  <w:szCs w:val="24"/>
                  <w:shd w:val="clear" w:color="auto" w:fill="FFFFFF"/>
                </w:rPr>
                <w:t>https://www.tentenresources.co.uk/parent-portal/life-to-the-full-primary/lks2/u-2/lttf-p_pp_lks2_1-2_me-my-body-my-health/#s2</w:t>
              </w:r>
            </w:hyperlink>
          </w:p>
          <w:p w14:paraId="343A54F0" w14:textId="2F2EB77A" w:rsidR="004B3491" w:rsidRPr="00F47E95" w:rsidRDefault="004B3491" w:rsidP="00C52CDF">
            <w:pPr>
              <w:rPr>
                <w:rFonts w:cstheme="minorHAnsi"/>
                <w:b/>
                <w:sz w:val="24"/>
                <w:szCs w:val="24"/>
              </w:rPr>
            </w:pPr>
          </w:p>
          <w:p w14:paraId="72061D93" w14:textId="1B3A55DC" w:rsidR="004B3491" w:rsidRPr="00F47E95" w:rsidRDefault="004B3491" w:rsidP="00C52CDF">
            <w:pPr>
              <w:rPr>
                <w:rFonts w:cstheme="minorHAnsi"/>
                <w:b/>
                <w:sz w:val="24"/>
                <w:szCs w:val="24"/>
              </w:rPr>
            </w:pPr>
            <w:r w:rsidRPr="00F47E95">
              <w:rPr>
                <w:rFonts w:cstheme="minorHAnsi"/>
                <w:b/>
                <w:sz w:val="24"/>
                <w:szCs w:val="24"/>
              </w:rPr>
              <w:t>Session 3: What is Puberty?</w:t>
            </w:r>
          </w:p>
          <w:p w14:paraId="7636CE08" w14:textId="1FE618D0" w:rsidR="004B3491" w:rsidRPr="004B3491" w:rsidRDefault="004B3491" w:rsidP="00C52CDF">
            <w:pPr>
              <w:rPr>
                <w:rFonts w:cstheme="minorHAnsi"/>
                <w:color w:val="0000FF"/>
                <w:sz w:val="24"/>
                <w:szCs w:val="24"/>
                <w:u w:val="single"/>
                <w:shd w:val="clear" w:color="auto" w:fill="FFFFFF"/>
              </w:rPr>
            </w:pPr>
            <w:hyperlink r:id="rId12" w:anchor="s3" w:history="1">
              <w:r w:rsidRPr="00F47E95">
                <w:rPr>
                  <w:rStyle w:val="Hyperlink"/>
                  <w:rFonts w:cstheme="minorHAnsi"/>
                  <w:sz w:val="24"/>
                  <w:szCs w:val="24"/>
                  <w:shd w:val="clear" w:color="auto" w:fill="FFFFFF"/>
                </w:rPr>
                <w:t>https://www.tentenresources.co.uk/parent-portal/life-to-the-full-primary/lks2/u-2/lttf-p_pp_lks2_1-2_me-my-body-my-health/#s3</w:t>
              </w:r>
            </w:hyperlink>
          </w:p>
          <w:p w14:paraId="3E4F2FB1" w14:textId="77777777" w:rsidR="004B3491" w:rsidRPr="00F47E95" w:rsidRDefault="004B3491" w:rsidP="00C52CDF">
            <w:pPr>
              <w:rPr>
                <w:rFonts w:cstheme="minorHAnsi"/>
                <w:b/>
                <w:sz w:val="24"/>
                <w:szCs w:val="24"/>
              </w:rPr>
            </w:pPr>
          </w:p>
          <w:p w14:paraId="6FA99313" w14:textId="5CD5BAF3" w:rsidR="004B3491" w:rsidRPr="00F47E95" w:rsidRDefault="004B3491" w:rsidP="00C52CDF">
            <w:pPr>
              <w:rPr>
                <w:rFonts w:cstheme="minorHAnsi"/>
                <w:b/>
                <w:sz w:val="24"/>
                <w:szCs w:val="24"/>
              </w:rPr>
            </w:pPr>
            <w:r w:rsidRPr="00F47E95">
              <w:rPr>
                <w:rFonts w:cstheme="minorHAnsi"/>
                <w:b/>
                <w:sz w:val="24"/>
                <w:szCs w:val="24"/>
              </w:rPr>
              <w:t>Session 4: Changing Bodies</w:t>
            </w:r>
          </w:p>
          <w:p w14:paraId="0E71F357" w14:textId="39FCA657" w:rsidR="004B3491" w:rsidRPr="00F47E95" w:rsidRDefault="004B3491" w:rsidP="00C52CDF">
            <w:pPr>
              <w:rPr>
                <w:rFonts w:cstheme="minorHAnsi"/>
                <w:sz w:val="24"/>
                <w:szCs w:val="24"/>
              </w:rPr>
            </w:pPr>
            <w:hyperlink r:id="rId13" w:anchor="s4" w:history="1">
              <w:r w:rsidRPr="00F47E95">
                <w:rPr>
                  <w:rStyle w:val="Hyperlink"/>
                  <w:rFonts w:cstheme="minorHAnsi"/>
                  <w:sz w:val="24"/>
                  <w:szCs w:val="24"/>
                  <w:shd w:val="clear" w:color="auto" w:fill="FFFFFF"/>
                </w:rPr>
                <w:t>https://www.tentenresources.co.uk/parent-portal/life-to-the-full-primary/lks2/u-2/lttf-p_pp_lks2_1-2_me-my-body-my-health/#s4</w:t>
              </w:r>
            </w:hyperlink>
          </w:p>
          <w:p w14:paraId="08112D42" w14:textId="77777777" w:rsidR="004B3491" w:rsidRPr="00F47E95" w:rsidRDefault="004B3491" w:rsidP="00C52CDF">
            <w:pPr>
              <w:rPr>
                <w:rFonts w:cstheme="minorHAnsi"/>
                <w:b/>
                <w:sz w:val="24"/>
                <w:szCs w:val="24"/>
              </w:rPr>
            </w:pPr>
          </w:p>
          <w:p w14:paraId="13A6CA89" w14:textId="43D296E6" w:rsidR="004B3491" w:rsidRPr="00F47E95" w:rsidRDefault="004B3491" w:rsidP="00C52CDF">
            <w:pPr>
              <w:rPr>
                <w:rFonts w:cstheme="minorHAnsi"/>
                <w:b/>
                <w:sz w:val="24"/>
                <w:szCs w:val="24"/>
              </w:rPr>
            </w:pPr>
            <w:r w:rsidRPr="00F47E95">
              <w:rPr>
                <w:rFonts w:cstheme="minorHAnsi"/>
                <w:b/>
                <w:sz w:val="24"/>
                <w:szCs w:val="24"/>
              </w:rPr>
              <w:t xml:space="preserve">Session 5: Male/Female Discussion Groups </w:t>
            </w:r>
          </w:p>
          <w:p w14:paraId="168B6B32" w14:textId="77777777" w:rsidR="004B3491" w:rsidRDefault="004B3491" w:rsidP="00C52CDF">
            <w:pPr>
              <w:rPr>
                <w:rStyle w:val="Hyperlink"/>
                <w:rFonts w:cstheme="minorHAnsi"/>
                <w:sz w:val="24"/>
                <w:szCs w:val="24"/>
                <w:shd w:val="clear" w:color="auto" w:fill="FFFFFF"/>
              </w:rPr>
            </w:pPr>
            <w:hyperlink r:id="rId14" w:anchor="s5" w:history="1">
              <w:r w:rsidRPr="00F47E95">
                <w:rPr>
                  <w:rStyle w:val="Hyperlink"/>
                  <w:rFonts w:cstheme="minorHAnsi"/>
                  <w:sz w:val="24"/>
                  <w:szCs w:val="24"/>
                  <w:shd w:val="clear" w:color="auto" w:fill="FFFFFF"/>
                </w:rPr>
                <w:t>https://www.tentenresources.co.uk/parent-portal/life-to-the-full-primary/lks2/u-2/lttf-p_pp_lks2_1-2_me-my-body-my-health/#s5</w:t>
              </w:r>
            </w:hyperlink>
          </w:p>
          <w:p w14:paraId="5E105D30" w14:textId="725734A4" w:rsidR="004B3491" w:rsidRPr="00F47E95" w:rsidRDefault="004B3491" w:rsidP="00C52CDF">
            <w:pPr>
              <w:rPr>
                <w:rFonts w:cstheme="minorHAnsi"/>
                <w:b/>
                <w:sz w:val="24"/>
                <w:szCs w:val="24"/>
              </w:rPr>
            </w:pPr>
          </w:p>
        </w:tc>
        <w:tc>
          <w:tcPr>
            <w:tcW w:w="3492" w:type="dxa"/>
          </w:tcPr>
          <w:p w14:paraId="7D053F4B" w14:textId="77777777" w:rsidR="004B3491" w:rsidRPr="004B3491" w:rsidRDefault="004B3491" w:rsidP="00C52CDF">
            <w:pPr>
              <w:rPr>
                <w:rFonts w:cstheme="minorHAnsi"/>
                <w:b/>
                <w:sz w:val="24"/>
                <w:szCs w:val="24"/>
                <w:u w:val="single"/>
              </w:rPr>
            </w:pPr>
            <w:r w:rsidRPr="004B3491">
              <w:rPr>
                <w:rFonts w:cstheme="minorHAnsi"/>
                <w:b/>
                <w:sz w:val="24"/>
                <w:szCs w:val="24"/>
                <w:u w:val="single"/>
              </w:rPr>
              <w:lastRenderedPageBreak/>
              <w:t>Vocabulary</w:t>
            </w:r>
          </w:p>
          <w:p w14:paraId="41D7113D" w14:textId="2B5528A6" w:rsidR="004B3491" w:rsidRPr="00F47E95" w:rsidRDefault="004B3491" w:rsidP="00C52CDF">
            <w:pPr>
              <w:rPr>
                <w:rFonts w:cstheme="minorHAnsi"/>
                <w:b/>
                <w:sz w:val="24"/>
                <w:szCs w:val="24"/>
              </w:rPr>
            </w:pPr>
            <w:r>
              <w:rPr>
                <w:rFonts w:cstheme="minorHAnsi"/>
                <w:b/>
                <w:sz w:val="24"/>
                <w:szCs w:val="24"/>
              </w:rPr>
              <w:t>Puberty, childhood, adulthood, private parts, genitalia, penis, testicles, scrotum, vulva, vagina, breasts, hips, pubic hair, muscles, spots, sweat, hormones, mood swings, periods, blood</w:t>
            </w:r>
          </w:p>
        </w:tc>
      </w:tr>
      <w:tr w:rsidR="004B3491" w:rsidRPr="00F569A2" w14:paraId="7D9CBB69" w14:textId="578C64D7" w:rsidTr="0092479A">
        <w:trPr>
          <w:trHeight w:val="558"/>
        </w:trPr>
        <w:tc>
          <w:tcPr>
            <w:tcW w:w="1470" w:type="dxa"/>
          </w:tcPr>
          <w:p w14:paraId="405D989E" w14:textId="77777777" w:rsidR="004B3491" w:rsidRPr="00F47E95" w:rsidRDefault="004B3491" w:rsidP="00C52CDF">
            <w:pPr>
              <w:jc w:val="center"/>
              <w:rPr>
                <w:rFonts w:cstheme="minorHAnsi"/>
                <w:b/>
                <w:sz w:val="24"/>
                <w:szCs w:val="24"/>
              </w:rPr>
            </w:pPr>
            <w:r w:rsidRPr="00F47E95">
              <w:rPr>
                <w:rFonts w:cstheme="minorHAnsi"/>
                <w:b/>
                <w:sz w:val="24"/>
                <w:szCs w:val="24"/>
              </w:rPr>
              <w:t>Spring 2</w:t>
            </w:r>
          </w:p>
        </w:tc>
        <w:tc>
          <w:tcPr>
            <w:tcW w:w="5877" w:type="dxa"/>
          </w:tcPr>
          <w:p w14:paraId="6C646C7D" w14:textId="0EA36677" w:rsidR="004B3491" w:rsidRPr="00F47E95" w:rsidRDefault="004B3491" w:rsidP="00C52CDF">
            <w:pPr>
              <w:rPr>
                <w:rFonts w:cstheme="minorHAnsi"/>
                <w:b/>
                <w:sz w:val="24"/>
                <w:szCs w:val="24"/>
              </w:rPr>
            </w:pPr>
            <w:r w:rsidRPr="00F47E95">
              <w:rPr>
                <w:rFonts w:cstheme="minorHAnsi"/>
                <w:b/>
                <w:sz w:val="24"/>
                <w:szCs w:val="24"/>
              </w:rPr>
              <w:t>Emotional Well-Being</w:t>
            </w:r>
          </w:p>
          <w:p w14:paraId="0505A53F" w14:textId="7A5D9455" w:rsidR="004B3491" w:rsidRPr="00F47E95" w:rsidRDefault="004B3491" w:rsidP="00C52CDF">
            <w:pPr>
              <w:rPr>
                <w:rFonts w:cstheme="minorHAnsi"/>
                <w:sz w:val="24"/>
                <w:szCs w:val="24"/>
              </w:rPr>
            </w:pPr>
            <w:r w:rsidRPr="00F47E95">
              <w:rPr>
                <w:rFonts w:cstheme="minorHAnsi"/>
                <w:color w:val="000000"/>
                <w:sz w:val="24"/>
                <w:szCs w:val="24"/>
                <w:shd w:val="clear" w:color="auto" w:fill="FFFFFF"/>
              </w:rPr>
              <w:t>This unit helps children to understand the difference between feelings and actions, how to manage them and what they can do to help themselves sta</w:t>
            </w:r>
            <w:r>
              <w:rPr>
                <w:rFonts w:cstheme="minorHAnsi"/>
                <w:color w:val="000000"/>
                <w:sz w:val="24"/>
                <w:szCs w:val="24"/>
                <w:shd w:val="clear" w:color="auto" w:fill="FFFFFF"/>
              </w:rPr>
              <w:t>y emotionally healthy. M</w:t>
            </w:r>
            <w:r w:rsidRPr="00F47E95">
              <w:rPr>
                <w:rFonts w:cstheme="minorHAnsi"/>
                <w:color w:val="000000"/>
                <w:sz w:val="24"/>
                <w:szCs w:val="24"/>
                <w:shd w:val="clear" w:color="auto" w:fill="FFFFFF"/>
              </w:rPr>
              <w:t>edia is discussed as a ‘fake reality’ and God’s love for us is presented as a better basis for</w:t>
            </w:r>
            <w:r>
              <w:rPr>
                <w:rFonts w:cstheme="minorHAnsi"/>
                <w:color w:val="000000"/>
                <w:sz w:val="24"/>
                <w:szCs w:val="24"/>
                <w:shd w:val="clear" w:color="auto" w:fill="FFFFFF"/>
              </w:rPr>
              <w:t xml:space="preserve"> our self-confidence. C</w:t>
            </w:r>
            <w:r w:rsidRPr="00F47E95">
              <w:rPr>
                <w:rFonts w:cstheme="minorHAnsi"/>
                <w:color w:val="000000"/>
                <w:sz w:val="24"/>
                <w:szCs w:val="24"/>
                <w:shd w:val="clear" w:color="auto" w:fill="FFFFFF"/>
              </w:rPr>
              <w:t>hildren will identify unacceptable behaviours and learn to build resilience against negative feelings by practising thankfulness.</w:t>
            </w:r>
          </w:p>
          <w:p w14:paraId="63A2DD63" w14:textId="77777777" w:rsidR="004B3491" w:rsidRPr="00F47E95" w:rsidRDefault="004B3491" w:rsidP="00C52CDF">
            <w:pPr>
              <w:rPr>
                <w:rFonts w:cstheme="minorHAnsi"/>
                <w:sz w:val="24"/>
                <w:szCs w:val="24"/>
              </w:rPr>
            </w:pPr>
          </w:p>
        </w:tc>
        <w:tc>
          <w:tcPr>
            <w:tcW w:w="8041" w:type="dxa"/>
            <w:gridSpan w:val="2"/>
          </w:tcPr>
          <w:p w14:paraId="18DFF43C" w14:textId="77777777" w:rsidR="004B3491" w:rsidRPr="00F47E95" w:rsidRDefault="004B3491" w:rsidP="00C52CDF">
            <w:pPr>
              <w:rPr>
                <w:rFonts w:cstheme="minorHAnsi"/>
                <w:b/>
                <w:sz w:val="24"/>
                <w:szCs w:val="24"/>
              </w:rPr>
            </w:pPr>
            <w:r w:rsidRPr="00F47E95">
              <w:rPr>
                <w:rFonts w:cstheme="minorHAnsi"/>
                <w:b/>
                <w:sz w:val="24"/>
                <w:szCs w:val="24"/>
              </w:rPr>
              <w:t>Session 1: What Am I Feeling?</w:t>
            </w:r>
          </w:p>
          <w:p w14:paraId="62A97304" w14:textId="77777777" w:rsidR="004B3491" w:rsidRPr="00F47E95" w:rsidRDefault="004B3491" w:rsidP="00C52CDF">
            <w:pPr>
              <w:rPr>
                <w:rFonts w:cstheme="minorHAnsi"/>
                <w:sz w:val="24"/>
                <w:szCs w:val="24"/>
              </w:rPr>
            </w:pPr>
            <w:hyperlink r:id="rId15" w:anchor="s1" w:history="1">
              <w:r w:rsidRPr="00F47E95">
                <w:rPr>
                  <w:rStyle w:val="Hyperlink"/>
                  <w:rFonts w:cstheme="minorHAnsi"/>
                  <w:sz w:val="24"/>
                  <w:szCs w:val="24"/>
                  <w:shd w:val="clear" w:color="auto" w:fill="FFFFFF"/>
                </w:rPr>
                <w:t>https://www.tentenresources.co.uk/parent-portal/life-to-the-full-primary/lks2/u-3/lttf-p_pp_lks2_1-3_emotional-well-being/#s1</w:t>
              </w:r>
            </w:hyperlink>
          </w:p>
          <w:p w14:paraId="19AE5CC3" w14:textId="77777777" w:rsidR="004B3491" w:rsidRPr="00F47E95" w:rsidRDefault="004B3491" w:rsidP="00C52CDF">
            <w:pPr>
              <w:rPr>
                <w:rFonts w:cstheme="minorHAnsi"/>
                <w:b/>
                <w:sz w:val="24"/>
                <w:szCs w:val="24"/>
              </w:rPr>
            </w:pPr>
          </w:p>
          <w:p w14:paraId="5129656D" w14:textId="77777777" w:rsidR="004B3491" w:rsidRPr="00F47E95" w:rsidRDefault="004B3491" w:rsidP="00C52CDF">
            <w:pPr>
              <w:rPr>
                <w:rFonts w:cstheme="minorHAnsi"/>
                <w:b/>
                <w:sz w:val="24"/>
                <w:szCs w:val="24"/>
              </w:rPr>
            </w:pPr>
            <w:r w:rsidRPr="00F47E95">
              <w:rPr>
                <w:rFonts w:cstheme="minorHAnsi"/>
                <w:b/>
                <w:sz w:val="24"/>
                <w:szCs w:val="24"/>
              </w:rPr>
              <w:t>Session 2: What Am I Looking At?</w:t>
            </w:r>
          </w:p>
          <w:p w14:paraId="3C24F677" w14:textId="77777777" w:rsidR="004B3491" w:rsidRPr="00F47E95" w:rsidRDefault="004B3491" w:rsidP="00C52CDF">
            <w:pPr>
              <w:rPr>
                <w:rFonts w:cstheme="minorHAnsi"/>
                <w:sz w:val="24"/>
                <w:szCs w:val="24"/>
              </w:rPr>
            </w:pPr>
            <w:hyperlink r:id="rId16" w:anchor="s2" w:history="1">
              <w:r w:rsidRPr="00F47E95">
                <w:rPr>
                  <w:rStyle w:val="Hyperlink"/>
                  <w:rFonts w:cstheme="minorHAnsi"/>
                  <w:sz w:val="24"/>
                  <w:szCs w:val="24"/>
                  <w:shd w:val="clear" w:color="auto" w:fill="FFFFFF"/>
                </w:rPr>
                <w:t>https://www.tentenresources.co.uk/parent-portal/life-to-the-full-primary/lks2/u-3/lttf-p_pp_lks2_1-3_emotional-well-being/#s2</w:t>
              </w:r>
            </w:hyperlink>
          </w:p>
          <w:p w14:paraId="71101456" w14:textId="77777777" w:rsidR="004B3491" w:rsidRPr="00F47E95" w:rsidRDefault="004B3491" w:rsidP="00C52CDF">
            <w:pPr>
              <w:rPr>
                <w:rFonts w:cstheme="minorHAnsi"/>
                <w:b/>
                <w:sz w:val="24"/>
                <w:szCs w:val="24"/>
              </w:rPr>
            </w:pPr>
          </w:p>
          <w:p w14:paraId="10E910AB" w14:textId="77777777" w:rsidR="004B3491" w:rsidRPr="00F47E95" w:rsidRDefault="004B3491" w:rsidP="00C52CDF">
            <w:pPr>
              <w:rPr>
                <w:rFonts w:cstheme="minorHAnsi"/>
                <w:b/>
                <w:sz w:val="24"/>
                <w:szCs w:val="24"/>
              </w:rPr>
            </w:pPr>
            <w:r w:rsidRPr="00F47E95">
              <w:rPr>
                <w:rFonts w:cstheme="minorHAnsi"/>
                <w:b/>
                <w:sz w:val="24"/>
                <w:szCs w:val="24"/>
              </w:rPr>
              <w:t>Session 3: I Am Thankful</w:t>
            </w:r>
          </w:p>
          <w:p w14:paraId="3918F0DF" w14:textId="77777777" w:rsidR="004B3491" w:rsidRPr="00AB794D" w:rsidRDefault="004B3491" w:rsidP="00C52CDF">
            <w:pPr>
              <w:rPr>
                <w:rFonts w:cstheme="minorHAnsi"/>
                <w:color w:val="0000FF"/>
                <w:sz w:val="24"/>
                <w:szCs w:val="24"/>
                <w:u w:val="single"/>
                <w:shd w:val="clear" w:color="auto" w:fill="FFFFFF"/>
              </w:rPr>
            </w:pPr>
            <w:hyperlink r:id="rId17" w:anchor="s3" w:history="1">
              <w:r w:rsidRPr="00F47E95">
                <w:rPr>
                  <w:rStyle w:val="Hyperlink"/>
                  <w:rFonts w:cstheme="minorHAnsi"/>
                  <w:sz w:val="24"/>
                  <w:szCs w:val="24"/>
                  <w:shd w:val="clear" w:color="auto" w:fill="FFFFFF"/>
                </w:rPr>
                <w:t>https://www.tentenresources.co.uk/parent-portal/life-to-the-full-primary/lks2/u-3/lttf-p_pp_lks2_1-3_emotional-well-being/#s3</w:t>
              </w:r>
            </w:hyperlink>
          </w:p>
          <w:p w14:paraId="400561F9" w14:textId="30293D14" w:rsidR="004B3491" w:rsidRPr="00F47E95" w:rsidRDefault="004B3491" w:rsidP="00C52CDF">
            <w:pPr>
              <w:rPr>
                <w:rFonts w:cstheme="minorHAnsi"/>
                <w:b/>
                <w:sz w:val="24"/>
                <w:szCs w:val="24"/>
              </w:rPr>
            </w:pPr>
          </w:p>
        </w:tc>
      </w:tr>
      <w:tr w:rsidR="004B3491" w:rsidRPr="00F569A2" w14:paraId="380D603D" w14:textId="7D96AE94" w:rsidTr="004B3491">
        <w:trPr>
          <w:trHeight w:val="527"/>
        </w:trPr>
        <w:tc>
          <w:tcPr>
            <w:tcW w:w="1470" w:type="dxa"/>
          </w:tcPr>
          <w:p w14:paraId="00CE9D44" w14:textId="2963D04E" w:rsidR="004B3491" w:rsidRPr="00F47E95" w:rsidRDefault="004B3491" w:rsidP="00C52CDF">
            <w:pPr>
              <w:jc w:val="center"/>
              <w:rPr>
                <w:rFonts w:cstheme="minorHAnsi"/>
                <w:b/>
                <w:sz w:val="24"/>
                <w:szCs w:val="24"/>
              </w:rPr>
            </w:pPr>
            <w:r>
              <w:rPr>
                <w:rFonts w:cstheme="minorHAnsi"/>
                <w:b/>
                <w:sz w:val="24"/>
                <w:szCs w:val="24"/>
              </w:rPr>
              <w:t xml:space="preserve">Pentecost </w:t>
            </w:r>
            <w:r w:rsidRPr="00F47E95">
              <w:rPr>
                <w:rFonts w:cstheme="minorHAnsi"/>
                <w:b/>
                <w:sz w:val="24"/>
                <w:szCs w:val="24"/>
              </w:rPr>
              <w:t>1</w:t>
            </w:r>
          </w:p>
        </w:tc>
        <w:tc>
          <w:tcPr>
            <w:tcW w:w="5877" w:type="dxa"/>
          </w:tcPr>
          <w:p w14:paraId="720DEA82" w14:textId="38E16249" w:rsidR="004B3491" w:rsidRPr="00F47E95" w:rsidRDefault="004B3491" w:rsidP="00C52CDF">
            <w:pPr>
              <w:rPr>
                <w:rFonts w:cstheme="minorHAnsi"/>
                <w:b/>
                <w:sz w:val="24"/>
                <w:szCs w:val="24"/>
              </w:rPr>
            </w:pPr>
            <w:r w:rsidRPr="00F47E95">
              <w:rPr>
                <w:rFonts w:cstheme="minorHAnsi"/>
                <w:b/>
                <w:sz w:val="24"/>
                <w:szCs w:val="24"/>
              </w:rPr>
              <w:t>Life Cycles</w:t>
            </w:r>
          </w:p>
          <w:p w14:paraId="38AAAB9C" w14:textId="753AFADA" w:rsidR="004B3491" w:rsidRPr="00F47E95" w:rsidRDefault="004B3491" w:rsidP="00AB794D">
            <w:pPr>
              <w:rPr>
                <w:rFonts w:cstheme="minorHAnsi"/>
                <w:sz w:val="24"/>
                <w:szCs w:val="24"/>
              </w:rPr>
            </w:pPr>
            <w:r w:rsidRPr="00F47E95">
              <w:rPr>
                <w:rFonts w:cstheme="minorHAnsi"/>
                <w:color w:val="000000"/>
                <w:sz w:val="24"/>
                <w:szCs w:val="24"/>
                <w:shd w:val="clear" w:color="auto" w:fill="FFFFFF"/>
              </w:rPr>
              <w:t>This unit explores the miraculous nature of human conception and birth and offers an opportunity for thanksgiving. (Note that sexual intercourse is not discussed in this unit.) Death and life after death is discussed, alongside the complexities of grief where children will consider ways to support themselves and others.</w:t>
            </w:r>
          </w:p>
        </w:tc>
        <w:tc>
          <w:tcPr>
            <w:tcW w:w="4549" w:type="dxa"/>
          </w:tcPr>
          <w:p w14:paraId="06866458" w14:textId="409ADB77" w:rsidR="004B3491" w:rsidRPr="00F47E95" w:rsidRDefault="004B3491" w:rsidP="00C52CDF">
            <w:pPr>
              <w:rPr>
                <w:rFonts w:cstheme="minorHAnsi"/>
                <w:b/>
                <w:sz w:val="24"/>
                <w:szCs w:val="24"/>
              </w:rPr>
            </w:pPr>
            <w:r w:rsidRPr="00F47E95">
              <w:rPr>
                <w:rFonts w:cstheme="minorHAnsi"/>
                <w:b/>
                <w:sz w:val="24"/>
                <w:szCs w:val="24"/>
              </w:rPr>
              <w:t>Session 1: Life Cycles</w:t>
            </w:r>
          </w:p>
          <w:p w14:paraId="0FE234DB" w14:textId="3B579F5A" w:rsidR="004B3491" w:rsidRPr="00F47E95" w:rsidRDefault="004B3491" w:rsidP="00C52CDF">
            <w:pPr>
              <w:rPr>
                <w:rFonts w:cstheme="minorHAnsi"/>
                <w:sz w:val="24"/>
                <w:szCs w:val="24"/>
              </w:rPr>
            </w:pPr>
            <w:hyperlink r:id="rId18" w:anchor="s1" w:history="1">
              <w:r w:rsidRPr="00F47E95">
                <w:rPr>
                  <w:rStyle w:val="Hyperlink"/>
                  <w:rFonts w:cstheme="minorHAnsi"/>
                  <w:sz w:val="24"/>
                  <w:szCs w:val="24"/>
                  <w:shd w:val="clear" w:color="auto" w:fill="FFFFFF"/>
                </w:rPr>
                <w:t>https://www.tentenresources.co.uk/parent-portal/life-to-the-full-primary/lks2/u-4/lttf-p_pp_lks2_1-4_life-cycles/#s1</w:t>
              </w:r>
            </w:hyperlink>
          </w:p>
          <w:p w14:paraId="642738A5" w14:textId="77777777" w:rsidR="004B3491" w:rsidRPr="00F47E95" w:rsidRDefault="004B3491" w:rsidP="00C52CDF">
            <w:pPr>
              <w:rPr>
                <w:rFonts w:cstheme="minorHAnsi"/>
                <w:b/>
                <w:sz w:val="24"/>
                <w:szCs w:val="24"/>
              </w:rPr>
            </w:pPr>
          </w:p>
          <w:p w14:paraId="776AF593" w14:textId="77777777" w:rsidR="004B3491" w:rsidRPr="00F47E95" w:rsidRDefault="004B3491" w:rsidP="00C52CDF">
            <w:pPr>
              <w:rPr>
                <w:rFonts w:cstheme="minorHAnsi"/>
                <w:b/>
                <w:sz w:val="24"/>
                <w:szCs w:val="24"/>
              </w:rPr>
            </w:pPr>
            <w:r w:rsidRPr="00F47E95">
              <w:rPr>
                <w:rFonts w:cstheme="minorHAnsi"/>
                <w:b/>
                <w:sz w:val="24"/>
                <w:szCs w:val="24"/>
              </w:rPr>
              <w:t>Session 2: A Time for Everything</w:t>
            </w:r>
          </w:p>
          <w:p w14:paraId="64C398D2" w14:textId="2F9ED582" w:rsidR="004B3491" w:rsidRPr="00AB794D" w:rsidRDefault="004B3491" w:rsidP="00C52CDF">
            <w:pPr>
              <w:rPr>
                <w:rFonts w:cstheme="minorHAnsi"/>
                <w:color w:val="0000FF"/>
                <w:sz w:val="24"/>
                <w:szCs w:val="24"/>
                <w:u w:val="single"/>
                <w:shd w:val="clear" w:color="auto" w:fill="FFFFFF"/>
              </w:rPr>
            </w:pPr>
            <w:hyperlink r:id="rId19" w:anchor="s2" w:history="1">
              <w:r w:rsidRPr="00F47E95">
                <w:rPr>
                  <w:rStyle w:val="Hyperlink"/>
                  <w:rFonts w:cstheme="minorHAnsi"/>
                  <w:sz w:val="24"/>
                  <w:szCs w:val="24"/>
                  <w:shd w:val="clear" w:color="auto" w:fill="FFFFFF"/>
                </w:rPr>
                <w:t>https://www.tentenresources.co.uk/parent-portal/life-to-the-full-primary/lks2/u-4/lttf-p_pp_lks2_1-4_life-cycles/#s2</w:t>
              </w:r>
            </w:hyperlink>
          </w:p>
          <w:p w14:paraId="3D246397" w14:textId="70CF7CE8" w:rsidR="004B3491" w:rsidRPr="00F47E95" w:rsidRDefault="004B3491" w:rsidP="00C52CDF">
            <w:pPr>
              <w:rPr>
                <w:rFonts w:cstheme="minorHAnsi"/>
                <w:b/>
                <w:sz w:val="24"/>
                <w:szCs w:val="24"/>
              </w:rPr>
            </w:pPr>
          </w:p>
        </w:tc>
        <w:tc>
          <w:tcPr>
            <w:tcW w:w="3492" w:type="dxa"/>
          </w:tcPr>
          <w:p w14:paraId="45DA7D6F" w14:textId="77777777" w:rsidR="004B3491" w:rsidRPr="004B3491" w:rsidRDefault="004B3491" w:rsidP="00C52CDF">
            <w:pPr>
              <w:rPr>
                <w:rFonts w:cstheme="minorHAnsi"/>
                <w:b/>
                <w:sz w:val="24"/>
                <w:szCs w:val="24"/>
                <w:u w:val="single"/>
              </w:rPr>
            </w:pPr>
            <w:r w:rsidRPr="004B3491">
              <w:rPr>
                <w:rFonts w:cstheme="minorHAnsi"/>
                <w:b/>
                <w:sz w:val="24"/>
                <w:szCs w:val="24"/>
                <w:u w:val="single"/>
              </w:rPr>
              <w:t>Vocabulary</w:t>
            </w:r>
          </w:p>
          <w:p w14:paraId="18B450B7" w14:textId="20AEB53E" w:rsidR="004B3491" w:rsidRPr="00F47E95" w:rsidRDefault="004B3491" w:rsidP="00C52CDF">
            <w:pPr>
              <w:rPr>
                <w:rFonts w:cstheme="minorHAnsi"/>
                <w:b/>
                <w:sz w:val="24"/>
                <w:szCs w:val="24"/>
              </w:rPr>
            </w:pPr>
            <w:r>
              <w:rPr>
                <w:rFonts w:cstheme="minorHAnsi"/>
                <w:b/>
                <w:sz w:val="24"/>
                <w:szCs w:val="24"/>
              </w:rPr>
              <w:t>Life before birth, childhood, puberty, adulthood, womb, egg, sperm, fallopian tube, fertilised, conception, implantation, embryo, foetus, umbilical cord, birth</w:t>
            </w:r>
          </w:p>
        </w:tc>
      </w:tr>
      <w:tr w:rsidR="004B3491" w:rsidRPr="00F569A2" w14:paraId="317B9082" w14:textId="52253F1D" w:rsidTr="00841E46">
        <w:trPr>
          <w:trHeight w:val="527"/>
        </w:trPr>
        <w:tc>
          <w:tcPr>
            <w:tcW w:w="1470" w:type="dxa"/>
            <w:vMerge w:val="restart"/>
          </w:tcPr>
          <w:p w14:paraId="62FC740F" w14:textId="5E463488" w:rsidR="004B3491" w:rsidRPr="00F47E95" w:rsidRDefault="004B3491" w:rsidP="00C52CDF">
            <w:pPr>
              <w:jc w:val="center"/>
              <w:rPr>
                <w:rFonts w:cstheme="minorHAnsi"/>
                <w:b/>
                <w:sz w:val="24"/>
                <w:szCs w:val="24"/>
              </w:rPr>
            </w:pPr>
            <w:r>
              <w:rPr>
                <w:rFonts w:cstheme="minorHAnsi"/>
                <w:b/>
                <w:sz w:val="24"/>
                <w:szCs w:val="24"/>
              </w:rPr>
              <w:lastRenderedPageBreak/>
              <w:t xml:space="preserve">Pentecost </w:t>
            </w:r>
            <w:r w:rsidRPr="00F47E95">
              <w:rPr>
                <w:rFonts w:cstheme="minorHAnsi"/>
                <w:b/>
                <w:sz w:val="24"/>
                <w:szCs w:val="24"/>
              </w:rPr>
              <w:t>2</w:t>
            </w:r>
          </w:p>
          <w:p w14:paraId="7431C977" w14:textId="68100F24" w:rsidR="004B3491" w:rsidRPr="00F47E95" w:rsidRDefault="004B3491" w:rsidP="00C52CDF">
            <w:pPr>
              <w:jc w:val="center"/>
              <w:rPr>
                <w:rFonts w:cstheme="minorHAnsi"/>
                <w:b/>
                <w:sz w:val="24"/>
                <w:szCs w:val="24"/>
              </w:rPr>
            </w:pPr>
          </w:p>
        </w:tc>
        <w:tc>
          <w:tcPr>
            <w:tcW w:w="5877" w:type="dxa"/>
          </w:tcPr>
          <w:p w14:paraId="7C8484D4" w14:textId="63B26AE1" w:rsidR="004B3491" w:rsidRPr="00F47E95" w:rsidRDefault="004B3491" w:rsidP="00C52CDF">
            <w:pPr>
              <w:rPr>
                <w:rFonts w:cstheme="minorHAnsi"/>
                <w:b/>
                <w:sz w:val="24"/>
                <w:szCs w:val="24"/>
              </w:rPr>
            </w:pPr>
            <w:r w:rsidRPr="00F47E95">
              <w:rPr>
                <w:rFonts w:cstheme="minorHAnsi"/>
                <w:b/>
                <w:sz w:val="24"/>
                <w:szCs w:val="24"/>
              </w:rPr>
              <w:t>Religious Understanding</w:t>
            </w:r>
          </w:p>
          <w:p w14:paraId="16C6A9A8" w14:textId="60DB7796" w:rsidR="004B3491" w:rsidRPr="00F47E95" w:rsidRDefault="004B3491" w:rsidP="00C52CDF">
            <w:pPr>
              <w:rPr>
                <w:rFonts w:cstheme="minorHAnsi"/>
                <w:sz w:val="24"/>
                <w:szCs w:val="24"/>
              </w:rPr>
            </w:pPr>
            <w:r>
              <w:rPr>
                <w:rFonts w:cstheme="minorHAnsi"/>
                <w:color w:val="000000"/>
                <w:sz w:val="24"/>
                <w:szCs w:val="24"/>
                <w:shd w:val="clear" w:color="auto" w:fill="FFFFFF"/>
              </w:rPr>
              <w:t xml:space="preserve">This unit explores </w:t>
            </w:r>
            <w:r w:rsidRPr="00F47E95">
              <w:rPr>
                <w:rFonts w:cstheme="minorHAnsi"/>
                <w:color w:val="000000"/>
                <w:sz w:val="24"/>
                <w:szCs w:val="24"/>
                <w:shd w:val="clear" w:color="auto" w:fill="FFFFFF"/>
              </w:rPr>
              <w:t>the community aspect of the Trinity and encourages children to think about what the Trinity means to them and how as they were made in God’s image, they too are created to live in community.</w:t>
            </w:r>
          </w:p>
          <w:p w14:paraId="353609BE" w14:textId="77777777" w:rsidR="004B3491" w:rsidRPr="00F47E95" w:rsidRDefault="004B3491" w:rsidP="00C52CDF">
            <w:pPr>
              <w:rPr>
                <w:rFonts w:cstheme="minorHAnsi"/>
                <w:sz w:val="24"/>
                <w:szCs w:val="24"/>
              </w:rPr>
            </w:pPr>
          </w:p>
        </w:tc>
        <w:tc>
          <w:tcPr>
            <w:tcW w:w="8041" w:type="dxa"/>
            <w:gridSpan w:val="2"/>
          </w:tcPr>
          <w:p w14:paraId="2CB43C27" w14:textId="77777777" w:rsidR="004B3491" w:rsidRPr="00F47E95" w:rsidRDefault="004B3491" w:rsidP="00C52CDF">
            <w:pPr>
              <w:rPr>
                <w:rFonts w:cstheme="minorHAnsi"/>
                <w:b/>
                <w:sz w:val="24"/>
                <w:szCs w:val="24"/>
              </w:rPr>
            </w:pPr>
            <w:r w:rsidRPr="00F47E95">
              <w:rPr>
                <w:rFonts w:cstheme="minorHAnsi"/>
                <w:b/>
                <w:sz w:val="24"/>
                <w:szCs w:val="24"/>
              </w:rPr>
              <w:t>Session 1: A Community of Love</w:t>
            </w:r>
          </w:p>
          <w:p w14:paraId="1974813B" w14:textId="77777777" w:rsidR="004B3491" w:rsidRPr="00F47E95" w:rsidRDefault="004B3491" w:rsidP="00C52CDF">
            <w:pPr>
              <w:rPr>
                <w:rFonts w:cstheme="minorHAnsi"/>
                <w:sz w:val="24"/>
                <w:szCs w:val="24"/>
              </w:rPr>
            </w:pPr>
            <w:hyperlink r:id="rId20" w:anchor="s1" w:history="1">
              <w:r w:rsidRPr="00F47E95">
                <w:rPr>
                  <w:rStyle w:val="Hyperlink"/>
                  <w:rFonts w:cstheme="minorHAnsi"/>
                  <w:sz w:val="24"/>
                  <w:szCs w:val="24"/>
                  <w:shd w:val="clear" w:color="auto" w:fill="FFFFFF"/>
                </w:rPr>
                <w:t>https://www.tentenresources.co.uk/parent-portal/life-to-the-full-primary/lks2/u-1/lttf-p_pp_lks2_3-1_religious-understanding/#s1</w:t>
              </w:r>
            </w:hyperlink>
          </w:p>
          <w:p w14:paraId="258E7ED7" w14:textId="77777777" w:rsidR="004B3491" w:rsidRPr="00F47E95" w:rsidRDefault="004B3491" w:rsidP="00C52CDF">
            <w:pPr>
              <w:rPr>
                <w:rFonts w:cstheme="minorHAnsi"/>
                <w:b/>
                <w:sz w:val="24"/>
                <w:szCs w:val="24"/>
              </w:rPr>
            </w:pPr>
          </w:p>
          <w:p w14:paraId="66A4BFBE" w14:textId="77777777" w:rsidR="004B3491" w:rsidRPr="00F47E95" w:rsidRDefault="004B3491" w:rsidP="00C52CDF">
            <w:pPr>
              <w:rPr>
                <w:rFonts w:cstheme="minorHAnsi"/>
                <w:b/>
                <w:sz w:val="24"/>
                <w:szCs w:val="24"/>
              </w:rPr>
            </w:pPr>
            <w:r w:rsidRPr="00F47E95">
              <w:rPr>
                <w:rFonts w:cstheme="minorHAnsi"/>
                <w:b/>
                <w:sz w:val="24"/>
                <w:szCs w:val="24"/>
              </w:rPr>
              <w:t>Session 2: What is the Church?</w:t>
            </w:r>
          </w:p>
          <w:p w14:paraId="595CBA5B" w14:textId="77777777" w:rsidR="004B3491" w:rsidRPr="00F47E95" w:rsidRDefault="004B3491" w:rsidP="00C52CDF">
            <w:pPr>
              <w:rPr>
                <w:rFonts w:cstheme="minorHAnsi"/>
                <w:b/>
                <w:sz w:val="24"/>
                <w:szCs w:val="24"/>
              </w:rPr>
            </w:pPr>
            <w:hyperlink r:id="rId21" w:anchor="s2" w:history="1">
              <w:r w:rsidRPr="00F47E95">
                <w:rPr>
                  <w:rStyle w:val="Hyperlink"/>
                  <w:rFonts w:cstheme="minorHAnsi"/>
                  <w:sz w:val="24"/>
                  <w:szCs w:val="24"/>
                  <w:shd w:val="clear" w:color="auto" w:fill="FFFFFF"/>
                </w:rPr>
                <w:t>https://www.tentenresources.co.uk/parent-portal/life-to-the-full-primary/lks2/u-1/lttf-p_pp_lks2_3-1_religious-understanding/#s2</w:t>
              </w:r>
            </w:hyperlink>
          </w:p>
          <w:p w14:paraId="79F31EBD" w14:textId="77777777" w:rsidR="004B3491" w:rsidRPr="00F47E95" w:rsidRDefault="004B3491" w:rsidP="00C52CDF">
            <w:pPr>
              <w:rPr>
                <w:rFonts w:cstheme="minorHAnsi"/>
                <w:b/>
                <w:sz w:val="24"/>
                <w:szCs w:val="24"/>
              </w:rPr>
            </w:pPr>
            <w:bookmarkStart w:id="0" w:name="_GoBack"/>
            <w:bookmarkEnd w:id="0"/>
          </w:p>
        </w:tc>
      </w:tr>
      <w:tr w:rsidR="004B3491" w:rsidRPr="00F569A2" w14:paraId="320845BA" w14:textId="5B05AFC4" w:rsidTr="008F2D0B">
        <w:trPr>
          <w:trHeight w:val="527"/>
        </w:trPr>
        <w:tc>
          <w:tcPr>
            <w:tcW w:w="1470" w:type="dxa"/>
            <w:vMerge/>
          </w:tcPr>
          <w:p w14:paraId="7E74A468" w14:textId="1ED91208" w:rsidR="004B3491" w:rsidRPr="00F47E95" w:rsidRDefault="004B3491" w:rsidP="00C52CDF">
            <w:pPr>
              <w:jc w:val="center"/>
              <w:rPr>
                <w:rFonts w:cstheme="minorHAnsi"/>
                <w:b/>
                <w:sz w:val="24"/>
                <w:szCs w:val="24"/>
              </w:rPr>
            </w:pPr>
          </w:p>
        </w:tc>
        <w:tc>
          <w:tcPr>
            <w:tcW w:w="5877" w:type="dxa"/>
          </w:tcPr>
          <w:p w14:paraId="6ED3E285" w14:textId="132739F1" w:rsidR="004B3491" w:rsidRPr="00F47E95" w:rsidRDefault="004B3491" w:rsidP="00C52CDF">
            <w:pPr>
              <w:rPr>
                <w:rFonts w:cstheme="minorHAnsi"/>
                <w:b/>
                <w:sz w:val="24"/>
                <w:szCs w:val="24"/>
              </w:rPr>
            </w:pPr>
            <w:r w:rsidRPr="00F47E95">
              <w:rPr>
                <w:rFonts w:cstheme="minorHAnsi"/>
                <w:b/>
                <w:sz w:val="24"/>
                <w:szCs w:val="24"/>
              </w:rPr>
              <w:t>Living in the Wider World</w:t>
            </w:r>
          </w:p>
          <w:p w14:paraId="5BD425C9" w14:textId="20385DC0" w:rsidR="004B3491" w:rsidRPr="00F47E95" w:rsidRDefault="004B3491" w:rsidP="00C52CDF">
            <w:pPr>
              <w:rPr>
                <w:rFonts w:cstheme="minorHAnsi"/>
                <w:sz w:val="24"/>
                <w:szCs w:val="24"/>
              </w:rPr>
            </w:pPr>
            <w:r>
              <w:rPr>
                <w:rFonts w:cstheme="minorHAnsi"/>
                <w:color w:val="000000"/>
                <w:sz w:val="24"/>
                <w:szCs w:val="24"/>
                <w:shd w:val="clear" w:color="auto" w:fill="FFFFFF"/>
              </w:rPr>
              <w:t xml:space="preserve">Children </w:t>
            </w:r>
            <w:r w:rsidRPr="00F47E95">
              <w:rPr>
                <w:rFonts w:cstheme="minorHAnsi"/>
                <w:color w:val="000000"/>
                <w:sz w:val="24"/>
                <w:szCs w:val="24"/>
                <w:shd w:val="clear" w:color="auto" w:fill="FFFFFF"/>
              </w:rPr>
              <w:t>will learn some of the principles of Catholic Social Teaching from Together For The Common Good, which will help them to live in communities in the way God intends. Teaching includes the common good, the human person, social relationships and stewardship.</w:t>
            </w:r>
          </w:p>
        </w:tc>
        <w:tc>
          <w:tcPr>
            <w:tcW w:w="8041" w:type="dxa"/>
            <w:gridSpan w:val="2"/>
          </w:tcPr>
          <w:p w14:paraId="456F3579" w14:textId="77777777" w:rsidR="004B3491" w:rsidRPr="00F47E95" w:rsidRDefault="004B3491" w:rsidP="00C52CDF">
            <w:pPr>
              <w:rPr>
                <w:rFonts w:cstheme="minorHAnsi"/>
                <w:b/>
                <w:sz w:val="24"/>
                <w:szCs w:val="24"/>
              </w:rPr>
            </w:pPr>
            <w:r w:rsidRPr="00F47E95">
              <w:rPr>
                <w:rFonts w:cstheme="minorHAnsi"/>
                <w:b/>
                <w:sz w:val="24"/>
                <w:szCs w:val="24"/>
              </w:rPr>
              <w:t>Session 1: How do I Love Others</w:t>
            </w:r>
          </w:p>
          <w:p w14:paraId="56633F58" w14:textId="77777777" w:rsidR="004B3491" w:rsidRPr="00F47E95" w:rsidRDefault="004B3491" w:rsidP="00C52CDF">
            <w:pPr>
              <w:rPr>
                <w:rFonts w:cstheme="minorHAnsi"/>
                <w:b/>
                <w:sz w:val="24"/>
                <w:szCs w:val="24"/>
              </w:rPr>
            </w:pPr>
            <w:hyperlink r:id="rId22" w:anchor="s1" w:history="1">
              <w:r w:rsidRPr="00F47E95">
                <w:rPr>
                  <w:rStyle w:val="Hyperlink"/>
                  <w:rFonts w:cstheme="minorHAnsi"/>
                  <w:sz w:val="24"/>
                  <w:szCs w:val="24"/>
                  <w:shd w:val="clear" w:color="auto" w:fill="FFFFFF"/>
                </w:rPr>
                <w:t>https://www.tentenresources.co.uk/parent-portal/life-to-the-full-primary/lks2/u-2/lttf-p_pp_lks2_3-2_living-in-the-wider-world/#s1</w:t>
              </w:r>
            </w:hyperlink>
          </w:p>
          <w:p w14:paraId="0434D4F6" w14:textId="77777777" w:rsidR="004B3491" w:rsidRPr="00F47E95" w:rsidRDefault="004B3491" w:rsidP="00C52CDF">
            <w:pPr>
              <w:rPr>
                <w:rFonts w:cstheme="minorHAnsi"/>
                <w:b/>
                <w:sz w:val="24"/>
                <w:szCs w:val="24"/>
              </w:rPr>
            </w:pPr>
          </w:p>
        </w:tc>
      </w:tr>
    </w:tbl>
    <w:p w14:paraId="2858DF5F" w14:textId="77777777" w:rsidR="000B1E32" w:rsidRPr="00F569A2" w:rsidRDefault="000B1E32" w:rsidP="002B1A2A">
      <w:pPr>
        <w:rPr>
          <w:rFonts w:ascii="Calibri" w:hAnsi="Calibri" w:cs="Calibri"/>
          <w:b/>
          <w:sz w:val="24"/>
          <w:szCs w:val="24"/>
          <w:u w:val="single"/>
        </w:rPr>
      </w:pPr>
    </w:p>
    <w:p w14:paraId="6C639AB9" w14:textId="77777777" w:rsidR="003D34B1" w:rsidRPr="00F569A2" w:rsidRDefault="003D34B1" w:rsidP="00E12FFC">
      <w:pPr>
        <w:rPr>
          <w:rFonts w:ascii="Calibri" w:hAnsi="Calibri" w:cs="Calibri"/>
          <w:b/>
          <w:sz w:val="24"/>
          <w:szCs w:val="24"/>
        </w:rPr>
      </w:pPr>
    </w:p>
    <w:sectPr w:rsidR="003D34B1" w:rsidRPr="00F569A2" w:rsidSect="00745A6A">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68E5" w14:textId="77777777" w:rsidR="00643A19" w:rsidRDefault="00643A19" w:rsidP="00E12FFC">
      <w:pPr>
        <w:spacing w:after="0" w:line="240" w:lineRule="auto"/>
      </w:pPr>
      <w:r>
        <w:separator/>
      </w:r>
    </w:p>
  </w:endnote>
  <w:endnote w:type="continuationSeparator" w:id="0">
    <w:p w14:paraId="2E5F6CCD" w14:textId="77777777" w:rsidR="00643A19" w:rsidRDefault="00643A19" w:rsidP="00E12FFC">
      <w:pPr>
        <w:spacing w:after="0" w:line="240" w:lineRule="auto"/>
      </w:pPr>
      <w:r>
        <w:continuationSeparator/>
      </w:r>
    </w:p>
  </w:endnote>
  <w:endnote w:type="continuationNotice" w:id="1">
    <w:p w14:paraId="22C55FAA" w14:textId="77777777" w:rsidR="00DD5DED" w:rsidRDefault="00DD5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1325" w14:textId="77777777" w:rsidR="00643A19" w:rsidRDefault="00643A19" w:rsidP="00E12FFC">
      <w:pPr>
        <w:spacing w:after="0" w:line="240" w:lineRule="auto"/>
      </w:pPr>
      <w:r>
        <w:separator/>
      </w:r>
    </w:p>
  </w:footnote>
  <w:footnote w:type="continuationSeparator" w:id="0">
    <w:p w14:paraId="1D3CC4E0" w14:textId="77777777" w:rsidR="00643A19" w:rsidRDefault="00643A19" w:rsidP="00E12FFC">
      <w:pPr>
        <w:spacing w:after="0" w:line="240" w:lineRule="auto"/>
      </w:pPr>
      <w:r>
        <w:continuationSeparator/>
      </w:r>
    </w:p>
  </w:footnote>
  <w:footnote w:type="continuationNotice" w:id="1">
    <w:p w14:paraId="4BAAF8E4" w14:textId="77777777" w:rsidR="00DD5DED" w:rsidRDefault="00DD5D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630E" w14:textId="77777777" w:rsidR="00643A19" w:rsidRDefault="00643A19">
    <w:pPr>
      <w:pStyle w:val="Header"/>
    </w:pPr>
  </w:p>
  <w:p w14:paraId="3C4DE894" w14:textId="77777777" w:rsidR="00643A19" w:rsidRDefault="00643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B1"/>
    <w:rsid w:val="00033FB3"/>
    <w:rsid w:val="000915B4"/>
    <w:rsid w:val="000B1E32"/>
    <w:rsid w:val="000C323C"/>
    <w:rsid w:val="001041B5"/>
    <w:rsid w:val="002B1A2A"/>
    <w:rsid w:val="003D34B1"/>
    <w:rsid w:val="004B3491"/>
    <w:rsid w:val="00605451"/>
    <w:rsid w:val="00643A19"/>
    <w:rsid w:val="006A71D6"/>
    <w:rsid w:val="006C1778"/>
    <w:rsid w:val="00745A6A"/>
    <w:rsid w:val="008F37F4"/>
    <w:rsid w:val="00A052EA"/>
    <w:rsid w:val="00AB794D"/>
    <w:rsid w:val="00B046BC"/>
    <w:rsid w:val="00B52A70"/>
    <w:rsid w:val="00C11E7D"/>
    <w:rsid w:val="00C52CDF"/>
    <w:rsid w:val="00D064DD"/>
    <w:rsid w:val="00DD5DED"/>
    <w:rsid w:val="00DF5CF6"/>
    <w:rsid w:val="00E12FFC"/>
    <w:rsid w:val="00EE7402"/>
    <w:rsid w:val="00F02E32"/>
    <w:rsid w:val="00F47E95"/>
    <w:rsid w:val="00F56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CE52"/>
  <w15:chartTrackingRefBased/>
  <w15:docId w15:val="{EE626EDE-D0D9-4788-BF59-39861E9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FFC"/>
  </w:style>
  <w:style w:type="paragraph" w:styleId="Footer">
    <w:name w:val="footer"/>
    <w:basedOn w:val="Normal"/>
    <w:link w:val="FooterChar"/>
    <w:uiPriority w:val="99"/>
    <w:unhideWhenUsed/>
    <w:rsid w:val="00E12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FFC"/>
  </w:style>
  <w:style w:type="paragraph" w:styleId="BalloonText">
    <w:name w:val="Balloon Text"/>
    <w:basedOn w:val="Normal"/>
    <w:link w:val="BalloonTextChar"/>
    <w:uiPriority w:val="99"/>
    <w:semiHidden/>
    <w:unhideWhenUsed/>
    <w:rsid w:val="002B1A2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B1A2A"/>
    <w:rPr>
      <w:rFonts w:ascii="Segoe UI" w:hAnsi="Segoe UI"/>
      <w:sz w:val="18"/>
      <w:szCs w:val="18"/>
    </w:rPr>
  </w:style>
  <w:style w:type="character" w:customStyle="1" w:styleId="colour-understanding">
    <w:name w:val="colour-understanding"/>
    <w:basedOn w:val="DefaultParagraphFont"/>
    <w:rsid w:val="001041B5"/>
  </w:style>
  <w:style w:type="character" w:styleId="Hyperlink">
    <w:name w:val="Hyperlink"/>
    <w:basedOn w:val="DefaultParagraphFont"/>
    <w:uiPriority w:val="99"/>
    <w:semiHidden/>
    <w:unhideWhenUsed/>
    <w:rsid w:val="00104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ntenresources.co.uk/parent-portal/life-to-the-full-primary/lks2/u-2/lttf-p_pp_lks2_1-2_me-my-body-my-health/" TargetMode="External"/><Relationship Id="rId18" Type="http://schemas.openxmlformats.org/officeDocument/2006/relationships/hyperlink" Target="https://www.tentenresources.co.uk/parent-portal/life-to-the-full-primary/lks2/u-4/lttf-p_pp_lks2_1-4_life-cycles/" TargetMode="External"/><Relationship Id="rId3" Type="http://schemas.openxmlformats.org/officeDocument/2006/relationships/customXml" Target="../customXml/item3.xml"/><Relationship Id="rId21" Type="http://schemas.openxmlformats.org/officeDocument/2006/relationships/hyperlink" Target="https://www.tentenresources.co.uk/parent-portal/life-to-the-full-primary/lks2/u-1/lttf-p_pp_lks2_3-1_religious-understanding/" TargetMode="External"/><Relationship Id="rId7" Type="http://schemas.openxmlformats.org/officeDocument/2006/relationships/footnotes" Target="footnotes.xml"/><Relationship Id="rId12" Type="http://schemas.openxmlformats.org/officeDocument/2006/relationships/hyperlink" Target="https://www.tentenresources.co.uk/parent-portal/life-to-the-full-primary/lks2/u-2/lttf-p_pp_lks2_1-2_me-my-body-my-health/" TargetMode="External"/><Relationship Id="rId17" Type="http://schemas.openxmlformats.org/officeDocument/2006/relationships/hyperlink" Target="https://www.tentenresources.co.uk/parent-portal/life-to-the-full-primary/lks2/u-3/lttf-p_pp_lks2_1-3_emotional-well-be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ntenresources.co.uk/parent-portal/life-to-the-full-primary/lks2/u-3/lttf-p_pp_lks2_1-3_emotional-well-being/" TargetMode="External"/><Relationship Id="rId20" Type="http://schemas.openxmlformats.org/officeDocument/2006/relationships/hyperlink" Target="https://www.tentenresources.co.uk/parent-portal/life-to-the-full-primary/lks2/u-1/lttf-p_pp_lks2_3-1_religious-understan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tenresources.co.uk/parent-portal/life-to-the-full-primary/lks2/u-2/lttf-p_pp_lks2_1-2_me-my-body-my-healt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entenresources.co.uk/parent-portal/life-to-the-full-primary/lks2/u-3/lttf-p_pp_lks2_1-3_emotional-well-being/" TargetMode="External"/><Relationship Id="rId23" Type="http://schemas.openxmlformats.org/officeDocument/2006/relationships/header" Target="header1.xml"/><Relationship Id="rId10" Type="http://schemas.openxmlformats.org/officeDocument/2006/relationships/hyperlink" Target="https://www.tentenresources.co.uk/parent-portal/life-to-the-full-primary/lks2/u-2/lttf-p_pp_lks2_1-2_me-my-body-my-health/" TargetMode="External"/><Relationship Id="rId19" Type="http://schemas.openxmlformats.org/officeDocument/2006/relationships/hyperlink" Target="https://www.tentenresources.co.uk/parent-portal/life-to-the-full-primary/lks2/u-4/lttf-p_pp_lks2_1-4_life-cycles/" TargetMode="External"/><Relationship Id="rId4" Type="http://schemas.openxmlformats.org/officeDocument/2006/relationships/styles" Target="styles.xml"/><Relationship Id="rId9" Type="http://schemas.openxmlformats.org/officeDocument/2006/relationships/hyperlink" Target="https://www.tentenresources.co.uk/parent-portal/life-to-the-full-primary/lks2/u-1/lttf-p_pp_lks2_1-1_religious-understanding/" TargetMode="External"/><Relationship Id="rId14" Type="http://schemas.openxmlformats.org/officeDocument/2006/relationships/hyperlink" Target="https://www.tentenresources.co.uk/parent-portal/life-to-the-full-primary/lks2/u-2/lttf-p_pp_lks2_1-2_me-my-body-my-health/" TargetMode="External"/><Relationship Id="rId22" Type="http://schemas.openxmlformats.org/officeDocument/2006/relationships/hyperlink" Target="https://www.tentenresources.co.uk/parent-portal/life-to-the-full-primary/lks2/u-2/lttf-p_pp_lks2_3-2_living-in-the-wider-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999C579FC342B3C929D10C64EBDF" ma:contentTypeVersion="18" ma:contentTypeDescription="Create a new document." ma:contentTypeScope="" ma:versionID="ff93131d939461ed669ea0b15798ba45">
  <xsd:schema xmlns:xsd="http://www.w3.org/2001/XMLSchema" xmlns:xs="http://www.w3.org/2001/XMLSchema" xmlns:p="http://schemas.microsoft.com/office/2006/metadata/properties" xmlns:ns2="f791fa50-dc13-4522-b57f-453a008f0de9" xmlns:ns3="f60f0c9c-fc18-4ef7-ab38-acded035601f" targetNamespace="http://schemas.microsoft.com/office/2006/metadata/properties" ma:root="true" ma:fieldsID="5a2ea88245b28256250b0d5d4f52f53b" ns2:_="" ns3:_="">
    <xsd:import namespace="f791fa50-dc13-4522-b57f-453a008f0de9"/>
    <xsd:import namespace="f60f0c9c-fc18-4ef7-ab38-acded0356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a50-dc13-4522-b57f-453a008f0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f0c9c-fc18-4ef7-ab38-acded03560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1ed91-893c-49f2-9c77-2c995b2834bf}" ma:internalName="TaxCatchAll" ma:showField="CatchAllData" ma:web="f60f0c9c-fc18-4ef7-ab38-acded0356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1fa50-dc13-4522-b57f-453a008f0de9">
      <Terms xmlns="http://schemas.microsoft.com/office/infopath/2007/PartnerControls"/>
    </lcf76f155ced4ddcb4097134ff3c332f>
    <TaxCatchAll xmlns="f60f0c9c-fc18-4ef7-ab38-acded035601f" xsi:nil="true"/>
  </documentManagement>
</p:properties>
</file>

<file path=customXml/itemProps1.xml><?xml version="1.0" encoding="utf-8"?>
<ds:datastoreItem xmlns:ds="http://schemas.openxmlformats.org/officeDocument/2006/customXml" ds:itemID="{AD68F2C8-4321-456C-B02B-F09AA1096013}"/>
</file>

<file path=customXml/itemProps2.xml><?xml version="1.0" encoding="utf-8"?>
<ds:datastoreItem xmlns:ds="http://schemas.openxmlformats.org/officeDocument/2006/customXml" ds:itemID="{35C771E7-61A5-45CE-8701-A833EAEB289B}">
  <ds:schemaRefs>
    <ds:schemaRef ds:uri="http://schemas.microsoft.com/sharepoint/v3/contenttype/forms"/>
  </ds:schemaRefs>
</ds:datastoreItem>
</file>

<file path=customXml/itemProps3.xml><?xml version="1.0" encoding="utf-8"?>
<ds:datastoreItem xmlns:ds="http://schemas.openxmlformats.org/officeDocument/2006/customXml" ds:itemID="{9AD271FD-9DDF-4B45-AF3E-E5B89DFAAE67}">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f791fa50-dc13-4522-b57f-453a008f0de9"/>
    <ds:schemaRef ds:uri="http://schemas.openxmlformats.org/package/2006/metadata/core-properties"/>
    <ds:schemaRef ds:uri="f60f0c9c-fc18-4ef7-ab38-acded035601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Martin Catholic Primary School</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O'Shea</dc:creator>
  <cp:keywords/>
  <dc:description/>
  <cp:lastModifiedBy>SDoyle</cp:lastModifiedBy>
  <cp:revision>15</cp:revision>
  <cp:lastPrinted>2023-11-09T12:36:00Z</cp:lastPrinted>
  <dcterms:created xsi:type="dcterms:W3CDTF">2023-10-12T10:42:00Z</dcterms:created>
  <dcterms:modified xsi:type="dcterms:W3CDTF">2024-02-07T17:02:00Z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0x0101008601999C579FC342B3C929D10C64EBDF</vt:lpwstr>
  </property>
  <property fmtid="{D5CDD505-2E9C-101B-9397-08002B2CF9AE}" pid="3" name="MediaServiceImageTags">
    <vt:lpwstr/>
  </property>
</Properties>
</file>