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652"/>
        <w:tblW w:w="15388" w:type="dxa"/>
        <w:tblLook w:val="04A0" w:firstRow="1" w:lastRow="0" w:firstColumn="1" w:lastColumn="0" w:noHBand="0" w:noVBand="1"/>
      </w:tblPr>
      <w:tblGrid>
        <w:gridCol w:w="1720"/>
        <w:gridCol w:w="6299"/>
        <w:gridCol w:w="4549"/>
        <w:gridCol w:w="2820"/>
      </w:tblGrid>
      <w:tr w:rsidR="00503938" w14:paraId="3A6387DE" w14:textId="24E10D64" w:rsidTr="00A20277">
        <w:trPr>
          <w:trHeight w:val="1833"/>
        </w:trPr>
        <w:tc>
          <w:tcPr>
            <w:tcW w:w="15388" w:type="dxa"/>
            <w:gridSpan w:val="4"/>
          </w:tcPr>
          <w:p w14:paraId="395E9977" w14:textId="77777777" w:rsidR="00503938" w:rsidRPr="00D832D2" w:rsidRDefault="00503938" w:rsidP="00752043">
            <w:pPr>
              <w:rPr>
                <w:rFonts w:cstheme="minorHAnsi"/>
                <w:sz w:val="28"/>
                <w:szCs w:val="28"/>
              </w:rPr>
            </w:pPr>
            <w:proofErr w:type="spellStart"/>
            <w:r w:rsidRPr="00D832D2">
              <w:rPr>
                <w:b/>
                <w:sz w:val="28"/>
                <w:szCs w:val="28"/>
                <w:u w:val="single"/>
              </w:rPr>
              <w:t>Ten:Ten</w:t>
            </w:r>
            <w:proofErr w:type="spellEnd"/>
            <w:r w:rsidRPr="00D832D2">
              <w:rPr>
                <w:b/>
                <w:sz w:val="28"/>
                <w:szCs w:val="28"/>
                <w:u w:val="single"/>
              </w:rPr>
              <w:t xml:space="preserve"> – Life to the Full</w:t>
            </w:r>
          </w:p>
          <w:p w14:paraId="7D3248CA" w14:textId="77777777" w:rsidR="00503938" w:rsidRDefault="00503938" w:rsidP="00D832D2">
            <w:pPr>
              <w:jc w:val="center"/>
              <w:rPr>
                <w:b/>
                <w:sz w:val="28"/>
                <w:szCs w:val="28"/>
                <w:u w:val="single"/>
              </w:rPr>
            </w:pPr>
            <w:r w:rsidRPr="00D832D2">
              <w:rPr>
                <w:b/>
                <w:sz w:val="28"/>
                <w:szCs w:val="28"/>
                <w:u w:val="single"/>
              </w:rPr>
              <w:t>Year Five Overview</w:t>
            </w:r>
          </w:p>
          <w:p w14:paraId="0D1F6712" w14:textId="77777777" w:rsidR="00503938" w:rsidRPr="00D832D2" w:rsidRDefault="00503938" w:rsidP="00D832D2">
            <w:pPr>
              <w:rPr>
                <w:b/>
                <w:sz w:val="28"/>
                <w:szCs w:val="28"/>
                <w:u w:val="single"/>
              </w:rPr>
            </w:pPr>
            <w:r w:rsidRPr="00D832D2">
              <w:rPr>
                <w:sz w:val="28"/>
                <w:szCs w:val="28"/>
              </w:rPr>
              <w:br/>
            </w:r>
            <w:r w:rsidRPr="00D832D2">
              <w:rPr>
                <w:rFonts w:ascii="Calibri" w:hAnsi="Calibri" w:cs="Calibri"/>
                <w:b/>
                <w:color w:val="000000"/>
                <w:sz w:val="28"/>
                <w:szCs w:val="28"/>
                <w:shd w:val="clear" w:color="auto" w:fill="FFFFFF"/>
              </w:rPr>
              <w:t>Username:</w:t>
            </w:r>
            <w:r w:rsidRPr="00D832D2">
              <w:rPr>
                <w:rFonts w:ascii="Calibri" w:hAnsi="Calibri" w:cs="Calibri"/>
                <w:color w:val="000000"/>
                <w:sz w:val="28"/>
                <w:szCs w:val="28"/>
                <w:shd w:val="clear" w:color="auto" w:fill="FFFFFF"/>
              </w:rPr>
              <w:t xml:space="preserve"> </w:t>
            </w:r>
            <w:proofErr w:type="spellStart"/>
            <w:r w:rsidRPr="00D832D2">
              <w:rPr>
                <w:rFonts w:ascii="Calibri" w:hAnsi="Calibri" w:cs="Calibri"/>
                <w:sz w:val="28"/>
                <w:szCs w:val="28"/>
              </w:rPr>
              <w:t>Parentsmdp</w:t>
            </w:r>
            <w:proofErr w:type="spellEnd"/>
          </w:p>
          <w:p w14:paraId="492AEF0E" w14:textId="77777777" w:rsidR="00503938" w:rsidRPr="00D832D2" w:rsidRDefault="00503938" w:rsidP="00D832D2">
            <w:pPr>
              <w:rPr>
                <w:rFonts w:ascii="Calibri" w:hAnsi="Calibri" w:cs="Calibri"/>
                <w:sz w:val="28"/>
                <w:szCs w:val="28"/>
              </w:rPr>
            </w:pPr>
            <w:r w:rsidRPr="00D832D2">
              <w:rPr>
                <w:rFonts w:ascii="Calibri" w:hAnsi="Calibri" w:cs="Calibri"/>
                <w:b/>
                <w:sz w:val="28"/>
                <w:szCs w:val="28"/>
              </w:rPr>
              <w:t>Password:</w:t>
            </w:r>
            <w:r w:rsidRPr="00D832D2">
              <w:rPr>
                <w:rFonts w:ascii="Calibri" w:hAnsi="Calibri" w:cs="Calibri"/>
                <w:sz w:val="28"/>
                <w:szCs w:val="28"/>
              </w:rPr>
              <w:t xml:space="preserve"> Martin2023</w:t>
            </w:r>
          </w:p>
          <w:p w14:paraId="68CB893F" w14:textId="611A4DE3" w:rsidR="00503938" w:rsidRPr="00D832D2" w:rsidRDefault="00503938" w:rsidP="00752043">
            <w:pPr>
              <w:rPr>
                <w:b/>
                <w:sz w:val="28"/>
                <w:szCs w:val="28"/>
                <w:u w:val="single"/>
              </w:rPr>
            </w:pPr>
          </w:p>
        </w:tc>
      </w:tr>
      <w:tr w:rsidR="00503938" w14:paraId="44BB0DBB" w14:textId="69E4DF6B" w:rsidTr="003D12AE">
        <w:trPr>
          <w:trHeight w:val="558"/>
        </w:trPr>
        <w:tc>
          <w:tcPr>
            <w:tcW w:w="1829" w:type="dxa"/>
          </w:tcPr>
          <w:p w14:paraId="54915E5F" w14:textId="6C48B0B3" w:rsidR="00503938" w:rsidRPr="00D832D2" w:rsidRDefault="00503938" w:rsidP="00752043">
            <w:pPr>
              <w:jc w:val="center"/>
              <w:rPr>
                <w:rFonts w:ascii="Calibri" w:hAnsi="Calibri" w:cs="Calibri"/>
                <w:b/>
                <w:sz w:val="24"/>
                <w:szCs w:val="24"/>
              </w:rPr>
            </w:pPr>
            <w:r w:rsidRPr="00D832D2">
              <w:rPr>
                <w:rFonts w:ascii="Calibri" w:hAnsi="Calibri" w:cs="Calibri"/>
                <w:b/>
                <w:sz w:val="24"/>
                <w:szCs w:val="24"/>
              </w:rPr>
              <w:t>Term</w:t>
            </w:r>
          </w:p>
        </w:tc>
        <w:tc>
          <w:tcPr>
            <w:tcW w:w="7238" w:type="dxa"/>
          </w:tcPr>
          <w:p w14:paraId="67DE4471" w14:textId="2FB3CA71" w:rsidR="00503938" w:rsidRPr="00D832D2" w:rsidRDefault="00503938" w:rsidP="006F02B2">
            <w:pPr>
              <w:jc w:val="center"/>
              <w:rPr>
                <w:rFonts w:cstheme="minorHAnsi"/>
                <w:b/>
                <w:sz w:val="24"/>
                <w:szCs w:val="24"/>
              </w:rPr>
            </w:pPr>
            <w:r w:rsidRPr="00D832D2">
              <w:rPr>
                <w:rFonts w:cstheme="minorHAnsi"/>
                <w:b/>
                <w:sz w:val="24"/>
                <w:szCs w:val="24"/>
              </w:rPr>
              <w:t xml:space="preserve">What will the children learn </w:t>
            </w:r>
            <w:proofErr w:type="gramStart"/>
            <w:r w:rsidRPr="00D832D2">
              <w:rPr>
                <w:rFonts w:cstheme="minorHAnsi"/>
                <w:b/>
                <w:sz w:val="24"/>
                <w:szCs w:val="24"/>
              </w:rPr>
              <w:t>about</w:t>
            </w:r>
            <w:proofErr w:type="gramEnd"/>
            <w:r w:rsidRPr="00D832D2">
              <w:rPr>
                <w:rFonts w:cstheme="minorHAnsi"/>
                <w:b/>
                <w:sz w:val="24"/>
                <w:szCs w:val="24"/>
              </w:rPr>
              <w:t>?</w:t>
            </w:r>
            <w:r w:rsidRPr="00D832D2">
              <w:rPr>
                <w:rFonts w:cstheme="minorHAnsi"/>
                <w:b/>
                <w:sz w:val="24"/>
                <w:szCs w:val="24"/>
              </w:rPr>
              <w:tab/>
            </w:r>
          </w:p>
        </w:tc>
        <w:tc>
          <w:tcPr>
            <w:tcW w:w="6321" w:type="dxa"/>
            <w:gridSpan w:val="2"/>
          </w:tcPr>
          <w:p w14:paraId="07636553" w14:textId="44F8CBCF" w:rsidR="00503938" w:rsidRDefault="00503938" w:rsidP="00752043">
            <w:pPr>
              <w:jc w:val="center"/>
              <w:rPr>
                <w:rFonts w:cstheme="minorHAnsi"/>
                <w:b/>
                <w:sz w:val="24"/>
                <w:szCs w:val="24"/>
              </w:rPr>
            </w:pPr>
            <w:r w:rsidRPr="00D832D2">
              <w:rPr>
                <w:rFonts w:cstheme="minorHAnsi"/>
                <w:b/>
                <w:sz w:val="24"/>
                <w:szCs w:val="24"/>
              </w:rPr>
              <w:t xml:space="preserve"> Parent Portal Links</w:t>
            </w:r>
          </w:p>
          <w:p w14:paraId="0C5C07A8" w14:textId="0B884FA0" w:rsidR="00503938" w:rsidRPr="00D832D2" w:rsidRDefault="00503938" w:rsidP="00A272FD">
            <w:pPr>
              <w:jc w:val="center"/>
              <w:rPr>
                <w:rFonts w:cstheme="minorHAnsi"/>
                <w:b/>
                <w:sz w:val="24"/>
                <w:szCs w:val="24"/>
              </w:rPr>
            </w:pPr>
            <w:bookmarkStart w:id="0" w:name="_GoBack"/>
            <w:bookmarkEnd w:id="0"/>
          </w:p>
        </w:tc>
      </w:tr>
      <w:tr w:rsidR="00503938" w:rsidRPr="0069613D" w14:paraId="6207A2BB" w14:textId="127AD403" w:rsidTr="003D12AE">
        <w:trPr>
          <w:trHeight w:val="527"/>
        </w:trPr>
        <w:tc>
          <w:tcPr>
            <w:tcW w:w="1829" w:type="dxa"/>
            <w:vMerge w:val="restart"/>
          </w:tcPr>
          <w:p w14:paraId="2182EE8E" w14:textId="4E7BED28" w:rsidR="00503938" w:rsidRPr="0069613D" w:rsidRDefault="00503938" w:rsidP="00752043">
            <w:pPr>
              <w:jc w:val="center"/>
              <w:rPr>
                <w:rFonts w:cstheme="minorHAnsi"/>
                <w:b/>
                <w:sz w:val="24"/>
                <w:szCs w:val="24"/>
              </w:rPr>
            </w:pPr>
            <w:r>
              <w:rPr>
                <w:rFonts w:cstheme="minorHAnsi"/>
                <w:b/>
                <w:sz w:val="24"/>
                <w:szCs w:val="24"/>
              </w:rPr>
              <w:t>Advent</w:t>
            </w:r>
            <w:r w:rsidRPr="0069613D">
              <w:rPr>
                <w:rFonts w:cstheme="minorHAnsi"/>
                <w:b/>
                <w:sz w:val="24"/>
                <w:szCs w:val="24"/>
              </w:rPr>
              <w:t xml:space="preserve"> 1</w:t>
            </w:r>
          </w:p>
          <w:p w14:paraId="570A8F41" w14:textId="766DD965" w:rsidR="00503938" w:rsidRPr="0069613D" w:rsidRDefault="00503938" w:rsidP="00752043">
            <w:pPr>
              <w:jc w:val="center"/>
              <w:rPr>
                <w:rFonts w:cstheme="minorHAnsi"/>
                <w:b/>
                <w:sz w:val="24"/>
                <w:szCs w:val="24"/>
              </w:rPr>
            </w:pPr>
          </w:p>
        </w:tc>
        <w:tc>
          <w:tcPr>
            <w:tcW w:w="7238" w:type="dxa"/>
          </w:tcPr>
          <w:p w14:paraId="3E933222" w14:textId="41D64D95" w:rsidR="00503938" w:rsidRPr="0069613D" w:rsidRDefault="00503938" w:rsidP="00752043">
            <w:pPr>
              <w:rPr>
                <w:rFonts w:cstheme="minorHAnsi"/>
                <w:b/>
                <w:sz w:val="24"/>
                <w:szCs w:val="24"/>
              </w:rPr>
            </w:pPr>
            <w:r w:rsidRPr="0069613D">
              <w:rPr>
                <w:rFonts w:cstheme="minorHAnsi"/>
                <w:b/>
                <w:sz w:val="24"/>
                <w:szCs w:val="24"/>
              </w:rPr>
              <w:t>Religious Understanding</w:t>
            </w:r>
          </w:p>
          <w:p w14:paraId="5F8F7FF7" w14:textId="31E9DDDB" w:rsidR="00503938" w:rsidRPr="0069613D" w:rsidRDefault="00503938" w:rsidP="006F6D57">
            <w:pPr>
              <w:rPr>
                <w:rFonts w:cstheme="minorHAnsi"/>
                <w:sz w:val="24"/>
                <w:szCs w:val="24"/>
              </w:rPr>
            </w:pPr>
            <w:r w:rsidRPr="0069613D">
              <w:rPr>
                <w:rFonts w:cstheme="minorHAnsi"/>
                <w:color w:val="000000"/>
                <w:sz w:val="24"/>
                <w:szCs w:val="24"/>
                <w:shd w:val="clear" w:color="auto" w:fill="FFFFFF"/>
              </w:rPr>
              <w:t>This unit explores the Gospel story</w:t>
            </w:r>
            <w:r>
              <w:rPr>
                <w:rFonts w:cstheme="minorHAnsi"/>
                <w:color w:val="000000"/>
                <w:sz w:val="24"/>
                <w:szCs w:val="24"/>
                <w:shd w:val="clear" w:color="auto" w:fill="FFFFFF"/>
              </w:rPr>
              <w:t xml:space="preserve"> of the ‘Calming of the Storm’. C</w:t>
            </w:r>
            <w:r w:rsidRPr="0069613D">
              <w:rPr>
                <w:rFonts w:cstheme="minorHAnsi"/>
                <w:color w:val="000000"/>
                <w:sz w:val="24"/>
                <w:szCs w:val="24"/>
                <w:shd w:val="clear" w:color="auto" w:fill="FFFFFF"/>
              </w:rPr>
              <w:t xml:space="preserve">hildren will consider experiences of change, growth and development, and the trust that they can have in the person of Jesus through times of trial and tribulation. </w:t>
            </w:r>
          </w:p>
        </w:tc>
        <w:tc>
          <w:tcPr>
            <w:tcW w:w="6321" w:type="dxa"/>
            <w:gridSpan w:val="2"/>
          </w:tcPr>
          <w:p w14:paraId="41EE78E9" w14:textId="77777777" w:rsidR="00503938" w:rsidRPr="0069613D" w:rsidRDefault="00503938" w:rsidP="00752043">
            <w:pPr>
              <w:rPr>
                <w:rFonts w:cstheme="minorHAnsi"/>
                <w:b/>
                <w:sz w:val="24"/>
                <w:szCs w:val="24"/>
              </w:rPr>
            </w:pPr>
            <w:r w:rsidRPr="0069613D">
              <w:rPr>
                <w:rFonts w:cstheme="minorHAnsi"/>
                <w:b/>
                <w:sz w:val="24"/>
                <w:szCs w:val="24"/>
              </w:rPr>
              <w:t xml:space="preserve">Story Sessions – Get Up! </w:t>
            </w:r>
          </w:p>
          <w:p w14:paraId="74A15BF5" w14:textId="77777777" w:rsidR="00503938" w:rsidRPr="0069613D" w:rsidRDefault="00503938" w:rsidP="00752043">
            <w:pPr>
              <w:rPr>
                <w:rFonts w:cstheme="minorHAnsi"/>
                <w:sz w:val="24"/>
                <w:szCs w:val="24"/>
              </w:rPr>
            </w:pPr>
            <w:r w:rsidRPr="0069613D">
              <w:rPr>
                <w:rFonts w:cstheme="minorHAnsi"/>
                <w:sz w:val="24"/>
                <w:szCs w:val="24"/>
              </w:rPr>
              <w:t xml:space="preserve"> </w:t>
            </w:r>
            <w:hyperlink r:id="rId9" w:anchor="s1" w:history="1">
              <w:r w:rsidRPr="0069613D">
                <w:rPr>
                  <w:rStyle w:val="Hyperlink"/>
                  <w:rFonts w:cstheme="minorHAnsi"/>
                  <w:sz w:val="24"/>
                  <w:szCs w:val="24"/>
                  <w:shd w:val="clear" w:color="auto" w:fill="FFFFFF"/>
                </w:rPr>
                <w:t>https://www.tentenresources.co.uk/parent-portal/life-to-the-full-primary/uks2/u-1/lttf-p_pp_uks2_1-1_religious-understanding/#s1</w:t>
              </w:r>
            </w:hyperlink>
          </w:p>
          <w:p w14:paraId="0D242C84" w14:textId="77777777" w:rsidR="00503938" w:rsidRPr="0069613D" w:rsidRDefault="00503938" w:rsidP="00752043">
            <w:pPr>
              <w:rPr>
                <w:rFonts w:cstheme="minorHAnsi"/>
                <w:b/>
                <w:sz w:val="24"/>
                <w:szCs w:val="24"/>
              </w:rPr>
            </w:pPr>
          </w:p>
        </w:tc>
      </w:tr>
      <w:tr w:rsidR="00503938" w:rsidRPr="0069613D" w14:paraId="3CBAAE9B" w14:textId="10667DB5" w:rsidTr="003D12AE">
        <w:trPr>
          <w:trHeight w:val="527"/>
        </w:trPr>
        <w:tc>
          <w:tcPr>
            <w:tcW w:w="1829" w:type="dxa"/>
            <w:vMerge/>
          </w:tcPr>
          <w:p w14:paraId="0444250B" w14:textId="2B2B68BA" w:rsidR="00503938" w:rsidRPr="0069613D" w:rsidRDefault="00503938" w:rsidP="00752043">
            <w:pPr>
              <w:jc w:val="center"/>
              <w:rPr>
                <w:rFonts w:cstheme="minorHAnsi"/>
                <w:b/>
                <w:sz w:val="24"/>
                <w:szCs w:val="24"/>
              </w:rPr>
            </w:pPr>
          </w:p>
        </w:tc>
        <w:tc>
          <w:tcPr>
            <w:tcW w:w="7238" w:type="dxa"/>
          </w:tcPr>
          <w:p w14:paraId="4A83AD00" w14:textId="6421AC2A" w:rsidR="00503938" w:rsidRPr="0069613D" w:rsidRDefault="00503938" w:rsidP="00752043">
            <w:pPr>
              <w:rPr>
                <w:rFonts w:cstheme="minorHAnsi"/>
                <w:b/>
                <w:sz w:val="24"/>
                <w:szCs w:val="24"/>
              </w:rPr>
            </w:pPr>
            <w:r w:rsidRPr="0069613D">
              <w:rPr>
                <w:rFonts w:cstheme="minorHAnsi"/>
                <w:b/>
                <w:sz w:val="24"/>
                <w:szCs w:val="24"/>
              </w:rPr>
              <w:t>Religious Understanding</w:t>
            </w:r>
          </w:p>
          <w:p w14:paraId="454DDB1B" w14:textId="6A1B6B1F" w:rsidR="00503938" w:rsidRPr="0069613D" w:rsidRDefault="00503938" w:rsidP="00C02D63">
            <w:pPr>
              <w:rPr>
                <w:rFonts w:cstheme="minorHAnsi"/>
                <w:sz w:val="24"/>
                <w:szCs w:val="24"/>
              </w:rPr>
            </w:pPr>
            <w:r w:rsidRPr="0069613D">
              <w:rPr>
                <w:rFonts w:cstheme="minorHAnsi"/>
                <w:color w:val="000000"/>
                <w:sz w:val="24"/>
                <w:szCs w:val="24"/>
                <w:shd w:val="clear" w:color="auto" w:fill="FFFFFF"/>
              </w:rPr>
              <w:t>This unit explores the nature of God’s call to love others. Children will study and reflect imaginatively on the story of Zacchaeus’ conversion and explore ways in which they can hear God’s call in their lives.</w:t>
            </w:r>
          </w:p>
        </w:tc>
        <w:tc>
          <w:tcPr>
            <w:tcW w:w="6321" w:type="dxa"/>
            <w:gridSpan w:val="2"/>
          </w:tcPr>
          <w:p w14:paraId="03209124" w14:textId="77777777" w:rsidR="00503938" w:rsidRPr="0069613D" w:rsidRDefault="00503938" w:rsidP="00752043">
            <w:pPr>
              <w:rPr>
                <w:rFonts w:cstheme="minorHAnsi"/>
                <w:b/>
                <w:sz w:val="24"/>
                <w:szCs w:val="24"/>
              </w:rPr>
            </w:pPr>
            <w:r w:rsidRPr="0069613D">
              <w:rPr>
                <w:rFonts w:cstheme="minorHAnsi"/>
                <w:b/>
                <w:sz w:val="24"/>
                <w:szCs w:val="24"/>
              </w:rPr>
              <w:t>Session 1: God is Calling You</w:t>
            </w:r>
          </w:p>
          <w:p w14:paraId="2F3FD7F3" w14:textId="77777777" w:rsidR="00503938" w:rsidRPr="0069613D" w:rsidRDefault="00A272FD" w:rsidP="00752043">
            <w:pPr>
              <w:rPr>
                <w:rFonts w:cstheme="minorHAnsi"/>
                <w:sz w:val="24"/>
                <w:szCs w:val="24"/>
              </w:rPr>
            </w:pPr>
            <w:hyperlink r:id="rId10" w:anchor="s1" w:history="1">
              <w:r w:rsidR="00503938" w:rsidRPr="0069613D">
                <w:rPr>
                  <w:rStyle w:val="Hyperlink"/>
                  <w:rFonts w:cstheme="minorHAnsi"/>
                  <w:sz w:val="24"/>
                  <w:szCs w:val="24"/>
                  <w:shd w:val="clear" w:color="auto" w:fill="FFFFFF"/>
                </w:rPr>
                <w:t>https://www.tentenresources.co.uk/parent-portal/life-to-the-full-primary/uks2/u-1/lttf-p_pp_uks2_2-1_religious-understanding/#s1</w:t>
              </w:r>
            </w:hyperlink>
          </w:p>
          <w:p w14:paraId="46F145AC" w14:textId="28D9312A" w:rsidR="00503938" w:rsidRPr="0069613D" w:rsidRDefault="00503938" w:rsidP="00752043">
            <w:pPr>
              <w:rPr>
                <w:rFonts w:cstheme="minorHAnsi"/>
                <w:b/>
                <w:sz w:val="24"/>
                <w:szCs w:val="24"/>
              </w:rPr>
            </w:pPr>
          </w:p>
        </w:tc>
      </w:tr>
      <w:tr w:rsidR="00424BCF" w:rsidRPr="0069613D" w14:paraId="13514A47" w14:textId="3821FA4D" w:rsidTr="00610D91">
        <w:trPr>
          <w:trHeight w:val="527"/>
        </w:trPr>
        <w:tc>
          <w:tcPr>
            <w:tcW w:w="1829" w:type="dxa"/>
          </w:tcPr>
          <w:p w14:paraId="19D3DEFE" w14:textId="77777777" w:rsidR="00424BCF" w:rsidRPr="0069613D" w:rsidRDefault="00424BCF" w:rsidP="00752043">
            <w:pPr>
              <w:jc w:val="center"/>
              <w:rPr>
                <w:rFonts w:cstheme="minorHAnsi"/>
                <w:b/>
                <w:sz w:val="24"/>
                <w:szCs w:val="24"/>
              </w:rPr>
            </w:pPr>
            <w:r w:rsidRPr="0069613D">
              <w:rPr>
                <w:rFonts w:cstheme="minorHAnsi"/>
                <w:b/>
                <w:sz w:val="24"/>
                <w:szCs w:val="24"/>
              </w:rPr>
              <w:t>Spring 1</w:t>
            </w:r>
          </w:p>
        </w:tc>
        <w:tc>
          <w:tcPr>
            <w:tcW w:w="7238" w:type="dxa"/>
          </w:tcPr>
          <w:p w14:paraId="5E048BCB" w14:textId="0D46BDD5" w:rsidR="00424BCF" w:rsidRPr="0069613D" w:rsidRDefault="00424BCF" w:rsidP="00752043">
            <w:pPr>
              <w:rPr>
                <w:rFonts w:cstheme="minorHAnsi"/>
                <w:b/>
                <w:sz w:val="24"/>
                <w:szCs w:val="24"/>
              </w:rPr>
            </w:pPr>
            <w:r w:rsidRPr="0069613D">
              <w:rPr>
                <w:rFonts w:cstheme="minorHAnsi"/>
                <w:b/>
                <w:sz w:val="24"/>
                <w:szCs w:val="24"/>
              </w:rPr>
              <w:t>Personal Relationships</w:t>
            </w:r>
          </w:p>
          <w:p w14:paraId="28C7EAB4" w14:textId="7E0E3874" w:rsidR="00424BCF" w:rsidRPr="0069613D" w:rsidRDefault="00424BCF" w:rsidP="00752043">
            <w:pPr>
              <w:rPr>
                <w:rFonts w:cstheme="minorHAnsi"/>
                <w:sz w:val="24"/>
                <w:szCs w:val="24"/>
              </w:rPr>
            </w:pPr>
            <w:r w:rsidRPr="0069613D">
              <w:rPr>
                <w:rFonts w:cstheme="minorHAnsi"/>
                <w:color w:val="000000"/>
                <w:sz w:val="24"/>
                <w:szCs w:val="24"/>
                <w:shd w:val="clear" w:color="auto" w:fill="FFFFFF"/>
              </w:rPr>
              <w:t xml:space="preserve">This unit aims to equip children with strategies </w:t>
            </w:r>
            <w:proofErr w:type="gramStart"/>
            <w:r w:rsidRPr="0069613D">
              <w:rPr>
                <w:rFonts w:cstheme="minorHAnsi"/>
                <w:color w:val="000000"/>
                <w:sz w:val="24"/>
                <w:szCs w:val="24"/>
                <w:shd w:val="clear" w:color="auto" w:fill="FFFFFF"/>
              </w:rPr>
              <w:t>for more complex experiences of relationships and conflict</w:t>
            </w:r>
            <w:proofErr w:type="gramEnd"/>
            <w:r w:rsidRPr="0069613D">
              <w:rPr>
                <w:rFonts w:cstheme="minorHAnsi"/>
                <w:color w:val="000000"/>
                <w:sz w:val="24"/>
                <w:szCs w:val="24"/>
                <w:shd w:val="clear" w:color="auto" w:fill="FFFFFF"/>
              </w:rPr>
              <w:t xml:space="preserve">. This </w:t>
            </w:r>
            <w:r>
              <w:rPr>
                <w:rFonts w:cstheme="minorHAnsi"/>
                <w:color w:val="000000"/>
                <w:sz w:val="24"/>
                <w:szCs w:val="24"/>
                <w:shd w:val="clear" w:color="auto" w:fill="FFFFFF"/>
              </w:rPr>
              <w:t xml:space="preserve">unit </w:t>
            </w:r>
            <w:r w:rsidRPr="0069613D">
              <w:rPr>
                <w:rFonts w:cstheme="minorHAnsi"/>
                <w:color w:val="000000"/>
                <w:sz w:val="24"/>
                <w:szCs w:val="24"/>
                <w:shd w:val="clear" w:color="auto" w:fill="FFFFFF"/>
              </w:rPr>
              <w:t xml:space="preserve">covers how to respond to spoken and unspoken pressure, the concept of consent and further teaching on how our thoughts and feelings have an impact on how we act. The concept of fairness </w:t>
            </w:r>
            <w:proofErr w:type="gramStart"/>
            <w:r w:rsidRPr="0069613D">
              <w:rPr>
                <w:rFonts w:cstheme="minorHAnsi"/>
                <w:color w:val="000000"/>
                <w:sz w:val="24"/>
                <w:szCs w:val="24"/>
                <w:shd w:val="clear" w:color="auto" w:fill="FFFFFF"/>
              </w:rPr>
              <w:t>is introduced</w:t>
            </w:r>
            <w:proofErr w:type="gramEnd"/>
            <w:r w:rsidRPr="0069613D">
              <w:rPr>
                <w:rFonts w:cstheme="minorHAnsi"/>
                <w:color w:val="000000"/>
                <w:sz w:val="24"/>
                <w:szCs w:val="24"/>
                <w:shd w:val="clear" w:color="auto" w:fill="FFFFFF"/>
              </w:rPr>
              <w:t>. Pupils will consider what bullying, prejudice and discrimination are.</w:t>
            </w:r>
          </w:p>
          <w:p w14:paraId="4ABED855" w14:textId="77777777" w:rsidR="00424BCF" w:rsidRPr="0069613D" w:rsidRDefault="00424BCF" w:rsidP="00752043">
            <w:pPr>
              <w:rPr>
                <w:rFonts w:cstheme="minorHAnsi"/>
                <w:sz w:val="24"/>
                <w:szCs w:val="24"/>
              </w:rPr>
            </w:pPr>
          </w:p>
        </w:tc>
        <w:tc>
          <w:tcPr>
            <w:tcW w:w="7596" w:type="dxa"/>
            <w:gridSpan w:val="2"/>
          </w:tcPr>
          <w:p w14:paraId="4157467E" w14:textId="77777777" w:rsidR="00424BCF" w:rsidRPr="0069613D" w:rsidRDefault="00424BCF" w:rsidP="00752043">
            <w:pPr>
              <w:rPr>
                <w:rFonts w:cstheme="minorHAnsi"/>
                <w:b/>
                <w:sz w:val="24"/>
                <w:szCs w:val="24"/>
              </w:rPr>
            </w:pPr>
            <w:r w:rsidRPr="0069613D">
              <w:rPr>
                <w:rFonts w:cstheme="minorHAnsi"/>
                <w:b/>
                <w:sz w:val="24"/>
                <w:szCs w:val="24"/>
              </w:rPr>
              <w:t>Session 1: Under Pressure</w:t>
            </w:r>
          </w:p>
          <w:p w14:paraId="4C381CF3" w14:textId="77777777" w:rsidR="00424BCF" w:rsidRDefault="00A272FD" w:rsidP="00752043">
            <w:pPr>
              <w:rPr>
                <w:rFonts w:cstheme="minorHAnsi"/>
                <w:sz w:val="24"/>
                <w:szCs w:val="24"/>
              </w:rPr>
            </w:pPr>
            <w:hyperlink r:id="rId11" w:anchor="s1" w:history="1">
              <w:r w:rsidR="00424BCF" w:rsidRPr="0069613D">
                <w:rPr>
                  <w:rStyle w:val="Hyperlink"/>
                  <w:rFonts w:cstheme="minorHAnsi"/>
                  <w:sz w:val="24"/>
                  <w:szCs w:val="24"/>
                  <w:shd w:val="clear" w:color="auto" w:fill="FFFFFF"/>
                </w:rPr>
                <w:t>https://www.tentenresources.co.uk/parent-portal/life-to-the-full-primary/uks2/u-2/lttf-p_pp_uks2_2-2_personal-relationships/#s1</w:t>
              </w:r>
            </w:hyperlink>
          </w:p>
          <w:p w14:paraId="1FBB7391" w14:textId="77777777" w:rsidR="00424BCF" w:rsidRDefault="00424BCF" w:rsidP="00752043">
            <w:pPr>
              <w:rPr>
                <w:rFonts w:cstheme="minorHAnsi"/>
                <w:sz w:val="24"/>
                <w:szCs w:val="24"/>
              </w:rPr>
            </w:pPr>
          </w:p>
          <w:p w14:paraId="754D3A9E" w14:textId="77777777" w:rsidR="00424BCF" w:rsidRPr="0069613D" w:rsidRDefault="00424BCF" w:rsidP="00752043">
            <w:pPr>
              <w:rPr>
                <w:rFonts w:cstheme="minorHAnsi"/>
                <w:sz w:val="24"/>
                <w:szCs w:val="24"/>
              </w:rPr>
            </w:pPr>
          </w:p>
          <w:p w14:paraId="2ECEC167" w14:textId="77777777" w:rsidR="00424BCF" w:rsidRPr="0069613D" w:rsidRDefault="00424BCF" w:rsidP="00752043">
            <w:pPr>
              <w:rPr>
                <w:rFonts w:cstheme="minorHAnsi"/>
                <w:b/>
                <w:sz w:val="24"/>
                <w:szCs w:val="24"/>
              </w:rPr>
            </w:pPr>
            <w:r w:rsidRPr="0069613D">
              <w:rPr>
                <w:rFonts w:cstheme="minorHAnsi"/>
                <w:b/>
                <w:sz w:val="24"/>
                <w:szCs w:val="24"/>
              </w:rPr>
              <w:t>Session 2: Do you want a piece of cake?</w:t>
            </w:r>
          </w:p>
          <w:p w14:paraId="4CDE4596" w14:textId="77777777" w:rsidR="00424BCF" w:rsidRDefault="00A272FD" w:rsidP="00752043">
            <w:pPr>
              <w:rPr>
                <w:rFonts w:cstheme="minorHAnsi"/>
                <w:sz w:val="24"/>
                <w:szCs w:val="24"/>
              </w:rPr>
            </w:pPr>
            <w:hyperlink r:id="rId12" w:anchor="s2" w:history="1">
              <w:r w:rsidR="00424BCF" w:rsidRPr="0069613D">
                <w:rPr>
                  <w:rStyle w:val="Hyperlink"/>
                  <w:rFonts w:cstheme="minorHAnsi"/>
                  <w:sz w:val="24"/>
                  <w:szCs w:val="24"/>
                  <w:shd w:val="clear" w:color="auto" w:fill="FFFFFF"/>
                </w:rPr>
                <w:t>https://www.tentenresources.co.uk/parent-portal/life-to-the-full-primary/uks2/u-2/lttf-p_pp_uks2_2-2_personal-relationships/#s2</w:t>
              </w:r>
            </w:hyperlink>
          </w:p>
          <w:p w14:paraId="06207C0A" w14:textId="77777777" w:rsidR="00424BCF" w:rsidRPr="0069613D" w:rsidRDefault="00424BCF" w:rsidP="00752043">
            <w:pPr>
              <w:rPr>
                <w:rFonts w:cstheme="minorHAnsi"/>
                <w:sz w:val="24"/>
                <w:szCs w:val="24"/>
              </w:rPr>
            </w:pPr>
          </w:p>
          <w:p w14:paraId="2743385E" w14:textId="77777777" w:rsidR="00424BCF" w:rsidRPr="0069613D" w:rsidRDefault="00424BCF" w:rsidP="00752043">
            <w:pPr>
              <w:rPr>
                <w:rFonts w:cstheme="minorHAnsi"/>
                <w:b/>
                <w:sz w:val="24"/>
                <w:szCs w:val="24"/>
              </w:rPr>
            </w:pPr>
            <w:r w:rsidRPr="0069613D">
              <w:rPr>
                <w:rFonts w:cstheme="minorHAnsi"/>
                <w:b/>
                <w:sz w:val="24"/>
                <w:szCs w:val="24"/>
              </w:rPr>
              <w:t>Session 3: Self-Talk</w:t>
            </w:r>
          </w:p>
          <w:p w14:paraId="58D6327B" w14:textId="77777777" w:rsidR="00424BCF" w:rsidRDefault="00A272FD" w:rsidP="00752043">
            <w:pPr>
              <w:rPr>
                <w:rStyle w:val="Hyperlink"/>
                <w:rFonts w:cstheme="minorHAnsi"/>
                <w:sz w:val="24"/>
                <w:szCs w:val="24"/>
                <w:shd w:val="clear" w:color="auto" w:fill="FFFFFF"/>
              </w:rPr>
            </w:pPr>
            <w:hyperlink r:id="rId13" w:anchor="s3" w:history="1">
              <w:r w:rsidR="00424BCF" w:rsidRPr="0069613D">
                <w:rPr>
                  <w:rStyle w:val="Hyperlink"/>
                  <w:rFonts w:cstheme="minorHAnsi"/>
                  <w:sz w:val="24"/>
                  <w:szCs w:val="24"/>
                  <w:shd w:val="clear" w:color="auto" w:fill="FFFFFF"/>
                </w:rPr>
                <w:t>https://www.tentenresources.co.uk/parent-portal/life-to-the-full-primary/uks2/u-2/lttf-p_pp_uks2_2-2_personal-relationships/#s3</w:t>
              </w:r>
            </w:hyperlink>
          </w:p>
          <w:p w14:paraId="0A8C385D" w14:textId="77777777" w:rsidR="00424BCF" w:rsidRPr="0069613D" w:rsidRDefault="00424BCF" w:rsidP="00752043">
            <w:pPr>
              <w:rPr>
                <w:rFonts w:cstheme="minorHAnsi"/>
                <w:b/>
                <w:sz w:val="24"/>
                <w:szCs w:val="24"/>
              </w:rPr>
            </w:pPr>
          </w:p>
        </w:tc>
      </w:tr>
      <w:tr w:rsidR="00503938" w:rsidRPr="0069613D" w14:paraId="36EFDFE6" w14:textId="5456DA90" w:rsidTr="00424BCF">
        <w:trPr>
          <w:trHeight w:val="527"/>
        </w:trPr>
        <w:tc>
          <w:tcPr>
            <w:tcW w:w="1696" w:type="dxa"/>
          </w:tcPr>
          <w:p w14:paraId="5EE64035" w14:textId="77777777" w:rsidR="00503938" w:rsidRPr="0069613D" w:rsidRDefault="00503938" w:rsidP="00752043">
            <w:pPr>
              <w:jc w:val="center"/>
              <w:rPr>
                <w:rFonts w:cstheme="minorHAnsi"/>
                <w:b/>
                <w:sz w:val="24"/>
                <w:szCs w:val="24"/>
              </w:rPr>
            </w:pPr>
          </w:p>
        </w:tc>
        <w:tc>
          <w:tcPr>
            <w:tcW w:w="6096" w:type="dxa"/>
          </w:tcPr>
          <w:p w14:paraId="34599877" w14:textId="0EFF736E" w:rsidR="00503938" w:rsidRPr="0069613D" w:rsidRDefault="00503938" w:rsidP="00752043">
            <w:pPr>
              <w:rPr>
                <w:rFonts w:cstheme="minorHAnsi"/>
                <w:b/>
                <w:sz w:val="24"/>
                <w:szCs w:val="24"/>
              </w:rPr>
            </w:pPr>
            <w:r w:rsidRPr="0069613D">
              <w:rPr>
                <w:rFonts w:cstheme="minorHAnsi"/>
                <w:b/>
                <w:sz w:val="24"/>
                <w:szCs w:val="24"/>
              </w:rPr>
              <w:t>Life Online</w:t>
            </w:r>
          </w:p>
          <w:p w14:paraId="423A1C1A" w14:textId="031A1F68" w:rsidR="00503938" w:rsidRPr="0069613D" w:rsidRDefault="00503938" w:rsidP="00C02D63">
            <w:pPr>
              <w:rPr>
                <w:rFonts w:cstheme="minorHAnsi"/>
                <w:sz w:val="24"/>
                <w:szCs w:val="24"/>
              </w:rPr>
            </w:pPr>
            <w:r w:rsidRPr="0069613D">
              <w:rPr>
                <w:rFonts w:cstheme="minorHAnsi"/>
                <w:color w:val="000000"/>
                <w:sz w:val="24"/>
                <w:szCs w:val="24"/>
                <w:shd w:val="clear" w:color="auto" w:fill="FFFFFF"/>
              </w:rPr>
              <w:t xml:space="preserve">This unit aims to help children to make safe and sensible decisions about what online content they should/shouldn’t </w:t>
            </w:r>
            <w:proofErr w:type="gramStart"/>
            <w:r w:rsidRPr="0069613D">
              <w:rPr>
                <w:rFonts w:cstheme="minorHAnsi"/>
                <w:color w:val="000000"/>
                <w:sz w:val="24"/>
                <w:szCs w:val="24"/>
                <w:shd w:val="clear" w:color="auto" w:fill="FFFFFF"/>
              </w:rPr>
              <w:t>share,</w:t>
            </w:r>
            <w:proofErr w:type="gramEnd"/>
            <w:r w:rsidRPr="0069613D">
              <w:rPr>
                <w:rFonts w:cstheme="minorHAnsi"/>
                <w:color w:val="000000"/>
                <w:sz w:val="24"/>
                <w:szCs w:val="24"/>
                <w:shd w:val="clear" w:color="auto" w:fill="FFFFFF"/>
              </w:rPr>
              <w:t xml:space="preserve"> cyberbullying and how to report and get help if they encounter inappropriate messages or material.</w:t>
            </w:r>
          </w:p>
        </w:tc>
        <w:tc>
          <w:tcPr>
            <w:tcW w:w="7596" w:type="dxa"/>
            <w:gridSpan w:val="2"/>
          </w:tcPr>
          <w:p w14:paraId="313315A8" w14:textId="77777777" w:rsidR="00503938" w:rsidRPr="0069613D" w:rsidRDefault="00503938" w:rsidP="00752043">
            <w:pPr>
              <w:rPr>
                <w:rFonts w:cstheme="minorHAnsi"/>
                <w:b/>
                <w:sz w:val="24"/>
                <w:szCs w:val="24"/>
              </w:rPr>
            </w:pPr>
            <w:r w:rsidRPr="0069613D">
              <w:rPr>
                <w:rFonts w:cstheme="minorHAnsi"/>
                <w:b/>
                <w:sz w:val="24"/>
                <w:szCs w:val="24"/>
              </w:rPr>
              <w:t>Session 1: Sharing isn’t Always Caring</w:t>
            </w:r>
          </w:p>
          <w:p w14:paraId="0FD2906C" w14:textId="77777777" w:rsidR="00503938" w:rsidRPr="00503938" w:rsidRDefault="00A272FD" w:rsidP="00752043">
            <w:pPr>
              <w:rPr>
                <w:rFonts w:cstheme="minorHAnsi"/>
                <w:sz w:val="24"/>
                <w:szCs w:val="24"/>
              </w:rPr>
            </w:pPr>
            <w:hyperlink r:id="rId14" w:anchor="s1" w:history="1">
              <w:r w:rsidR="00503938" w:rsidRPr="0069613D">
                <w:rPr>
                  <w:rStyle w:val="Hyperlink"/>
                  <w:rFonts w:cstheme="minorHAnsi"/>
                  <w:sz w:val="24"/>
                  <w:szCs w:val="24"/>
                  <w:shd w:val="clear" w:color="auto" w:fill="FFFFFF"/>
                </w:rPr>
                <w:t>https://www.tentenresources.co.uk/parent-portal/life-to-the-full-primary/uks2/u-3/lttf-p_pp_uks2_2-3_keeping-safe/#s1</w:t>
              </w:r>
            </w:hyperlink>
          </w:p>
          <w:p w14:paraId="1BFB302A" w14:textId="77777777" w:rsidR="00503938" w:rsidRPr="0069613D" w:rsidRDefault="00503938" w:rsidP="00752043">
            <w:pPr>
              <w:rPr>
                <w:rFonts w:cstheme="minorHAnsi"/>
                <w:b/>
                <w:sz w:val="24"/>
                <w:szCs w:val="24"/>
              </w:rPr>
            </w:pPr>
            <w:r w:rsidRPr="0069613D">
              <w:rPr>
                <w:rFonts w:cstheme="minorHAnsi"/>
                <w:b/>
                <w:sz w:val="24"/>
                <w:szCs w:val="24"/>
              </w:rPr>
              <w:t>Session 2: Cyberbullying</w:t>
            </w:r>
          </w:p>
          <w:p w14:paraId="0E738631" w14:textId="77777777" w:rsidR="00503938" w:rsidRDefault="00A272FD" w:rsidP="00752043">
            <w:pPr>
              <w:rPr>
                <w:rStyle w:val="Hyperlink"/>
                <w:rFonts w:cstheme="minorHAnsi"/>
                <w:sz w:val="24"/>
                <w:szCs w:val="24"/>
                <w:shd w:val="clear" w:color="auto" w:fill="FFFFFF"/>
              </w:rPr>
            </w:pPr>
            <w:hyperlink r:id="rId15" w:anchor="s2" w:history="1">
              <w:r w:rsidR="00503938" w:rsidRPr="0069613D">
                <w:rPr>
                  <w:rStyle w:val="Hyperlink"/>
                  <w:rFonts w:cstheme="minorHAnsi"/>
                  <w:sz w:val="24"/>
                  <w:szCs w:val="24"/>
                  <w:shd w:val="clear" w:color="auto" w:fill="FFFFFF"/>
                </w:rPr>
                <w:t>https://www.tentenresources.co.uk/parent-portal/life-to-the-full-primary/uks2/u-3/lttf-p_pp_uks2_2-3_keeping-safe/#s2</w:t>
              </w:r>
            </w:hyperlink>
          </w:p>
          <w:p w14:paraId="230BAF24" w14:textId="77777777" w:rsidR="00503938" w:rsidRPr="0069613D" w:rsidRDefault="00503938" w:rsidP="00752043">
            <w:pPr>
              <w:rPr>
                <w:rFonts w:cstheme="minorHAnsi"/>
                <w:b/>
                <w:sz w:val="24"/>
                <w:szCs w:val="24"/>
              </w:rPr>
            </w:pPr>
          </w:p>
        </w:tc>
      </w:tr>
      <w:tr w:rsidR="00503938" w:rsidRPr="0069613D" w14:paraId="07BACEC3" w14:textId="02497CEB" w:rsidTr="00424BCF">
        <w:trPr>
          <w:trHeight w:val="558"/>
        </w:trPr>
        <w:tc>
          <w:tcPr>
            <w:tcW w:w="1696" w:type="dxa"/>
          </w:tcPr>
          <w:p w14:paraId="309B3081" w14:textId="77777777" w:rsidR="00503938" w:rsidRPr="0069613D" w:rsidRDefault="00503938" w:rsidP="00752043">
            <w:pPr>
              <w:jc w:val="center"/>
              <w:rPr>
                <w:rFonts w:cstheme="minorHAnsi"/>
                <w:b/>
                <w:sz w:val="24"/>
                <w:szCs w:val="24"/>
              </w:rPr>
            </w:pPr>
            <w:r w:rsidRPr="0069613D">
              <w:rPr>
                <w:rFonts w:cstheme="minorHAnsi"/>
                <w:b/>
                <w:sz w:val="24"/>
                <w:szCs w:val="24"/>
              </w:rPr>
              <w:t>Spring 2</w:t>
            </w:r>
          </w:p>
        </w:tc>
        <w:tc>
          <w:tcPr>
            <w:tcW w:w="6096" w:type="dxa"/>
          </w:tcPr>
          <w:p w14:paraId="46490FD8" w14:textId="7BCE6D08" w:rsidR="00503938" w:rsidRPr="0069613D" w:rsidRDefault="00503938" w:rsidP="00752043">
            <w:pPr>
              <w:rPr>
                <w:rFonts w:cstheme="minorHAnsi"/>
                <w:b/>
                <w:sz w:val="24"/>
                <w:szCs w:val="24"/>
              </w:rPr>
            </w:pPr>
            <w:r w:rsidRPr="0069613D">
              <w:rPr>
                <w:rFonts w:cstheme="minorHAnsi"/>
                <w:b/>
                <w:sz w:val="24"/>
                <w:szCs w:val="24"/>
              </w:rPr>
              <w:t>Keeping Safe</w:t>
            </w:r>
          </w:p>
          <w:p w14:paraId="36E2EB19" w14:textId="5ADEE049" w:rsidR="00503938" w:rsidRPr="0069613D" w:rsidRDefault="00503938" w:rsidP="00752043">
            <w:pPr>
              <w:rPr>
                <w:rFonts w:cstheme="minorHAnsi"/>
                <w:color w:val="000000"/>
                <w:sz w:val="24"/>
                <w:szCs w:val="24"/>
                <w:shd w:val="clear" w:color="auto" w:fill="FFFFFF"/>
              </w:rPr>
            </w:pPr>
            <w:r w:rsidRPr="0069613D">
              <w:rPr>
                <w:rFonts w:cstheme="minorHAnsi"/>
                <w:color w:val="000000"/>
                <w:sz w:val="24"/>
                <w:szCs w:val="24"/>
                <w:shd w:val="clear" w:color="auto" w:fill="FFFFFF"/>
              </w:rPr>
              <w:t xml:space="preserve">This unit considers safety in the real world beginning with the four types of abuse: sexual, physical, emotional and neglect. Children will learn how to spot each type of abuse and </w:t>
            </w:r>
            <w:proofErr w:type="gramStart"/>
            <w:r w:rsidRPr="0069613D">
              <w:rPr>
                <w:rFonts w:cstheme="minorHAnsi"/>
                <w:color w:val="000000"/>
                <w:sz w:val="24"/>
                <w:szCs w:val="24"/>
                <w:shd w:val="clear" w:color="auto" w:fill="FFFFFF"/>
              </w:rPr>
              <w:t>who</w:t>
            </w:r>
            <w:proofErr w:type="gramEnd"/>
            <w:r w:rsidRPr="0069613D">
              <w:rPr>
                <w:rFonts w:cstheme="minorHAnsi"/>
                <w:color w:val="000000"/>
                <w:sz w:val="24"/>
                <w:szCs w:val="24"/>
                <w:shd w:val="clear" w:color="auto" w:fill="FFFFFF"/>
              </w:rPr>
              <w:t xml:space="preserve"> they can go to for help. The final three sessions in this module explore how drugs, alcohol and tobacco can negatively affect people’s lifestyles and the body’s natural functioning, discuss how to make good choices even in pressured situations, and teach essential First Aid such as DR ABC and the recovery position.</w:t>
            </w:r>
          </w:p>
          <w:p w14:paraId="334F26B0" w14:textId="77777777" w:rsidR="00503938" w:rsidRPr="0069613D" w:rsidRDefault="00503938" w:rsidP="00752043">
            <w:pPr>
              <w:rPr>
                <w:rFonts w:cstheme="minorHAnsi"/>
                <w:sz w:val="24"/>
                <w:szCs w:val="24"/>
              </w:rPr>
            </w:pPr>
          </w:p>
          <w:p w14:paraId="7BF19A39" w14:textId="77777777" w:rsidR="00503938" w:rsidRPr="0069613D" w:rsidRDefault="00503938" w:rsidP="00752043">
            <w:pPr>
              <w:rPr>
                <w:rFonts w:cstheme="minorHAnsi"/>
                <w:sz w:val="24"/>
                <w:szCs w:val="24"/>
              </w:rPr>
            </w:pPr>
          </w:p>
        </w:tc>
        <w:tc>
          <w:tcPr>
            <w:tcW w:w="4549" w:type="dxa"/>
          </w:tcPr>
          <w:p w14:paraId="7EB664DB" w14:textId="6C19DBCC" w:rsidR="00503938" w:rsidRPr="0069613D" w:rsidRDefault="00503938" w:rsidP="00752043">
            <w:pPr>
              <w:rPr>
                <w:rFonts w:cstheme="minorHAnsi"/>
                <w:b/>
                <w:sz w:val="24"/>
                <w:szCs w:val="24"/>
              </w:rPr>
            </w:pPr>
            <w:r w:rsidRPr="0069613D">
              <w:rPr>
                <w:rFonts w:cstheme="minorHAnsi"/>
                <w:b/>
                <w:sz w:val="24"/>
                <w:szCs w:val="24"/>
              </w:rPr>
              <w:t>Session 1: Types of Abuse</w:t>
            </w:r>
          </w:p>
          <w:p w14:paraId="371203F1" w14:textId="66357DE4" w:rsidR="00503938" w:rsidRDefault="00A272FD" w:rsidP="00752043">
            <w:pPr>
              <w:rPr>
                <w:rFonts w:cstheme="minorHAnsi"/>
                <w:sz w:val="24"/>
                <w:szCs w:val="24"/>
              </w:rPr>
            </w:pPr>
            <w:hyperlink r:id="rId16" w:anchor="s3" w:history="1">
              <w:r w:rsidR="00503938" w:rsidRPr="0069613D">
                <w:rPr>
                  <w:rStyle w:val="Hyperlink"/>
                  <w:rFonts w:cstheme="minorHAnsi"/>
                  <w:sz w:val="24"/>
                  <w:szCs w:val="24"/>
                  <w:shd w:val="clear" w:color="auto" w:fill="FFFFFF"/>
                </w:rPr>
                <w:t>https://www.tentenresources.co.uk/parent-portal/life-to-the-full-primary/uks2/u-3/lttf-p_pp_uks2_2-3_keeping-safe/#s3</w:t>
              </w:r>
            </w:hyperlink>
          </w:p>
          <w:p w14:paraId="4D46AFB4" w14:textId="77777777" w:rsidR="00503938" w:rsidRPr="0069613D" w:rsidRDefault="00503938" w:rsidP="00752043">
            <w:pPr>
              <w:rPr>
                <w:rFonts w:cstheme="minorHAnsi"/>
                <w:b/>
                <w:sz w:val="24"/>
                <w:szCs w:val="24"/>
              </w:rPr>
            </w:pPr>
          </w:p>
          <w:p w14:paraId="364811FB" w14:textId="290A688D" w:rsidR="00503938" w:rsidRPr="0069613D" w:rsidRDefault="00503938" w:rsidP="00752043">
            <w:pPr>
              <w:rPr>
                <w:rFonts w:cstheme="minorHAnsi"/>
                <w:b/>
                <w:sz w:val="24"/>
                <w:szCs w:val="24"/>
              </w:rPr>
            </w:pPr>
            <w:r w:rsidRPr="0069613D">
              <w:rPr>
                <w:rFonts w:cstheme="minorHAnsi"/>
                <w:b/>
                <w:sz w:val="24"/>
                <w:szCs w:val="24"/>
              </w:rPr>
              <w:t>Session 2: Impacted Lifestyles</w:t>
            </w:r>
          </w:p>
          <w:p w14:paraId="0F59BC8C" w14:textId="0640E71E" w:rsidR="00503938" w:rsidRDefault="00A272FD" w:rsidP="00752043">
            <w:pPr>
              <w:rPr>
                <w:rFonts w:cstheme="minorHAnsi"/>
                <w:sz w:val="24"/>
                <w:szCs w:val="24"/>
              </w:rPr>
            </w:pPr>
            <w:hyperlink r:id="rId17" w:anchor="s4" w:history="1">
              <w:r w:rsidR="00503938" w:rsidRPr="0069613D">
                <w:rPr>
                  <w:rStyle w:val="Hyperlink"/>
                  <w:rFonts w:cstheme="minorHAnsi"/>
                  <w:sz w:val="24"/>
                  <w:szCs w:val="24"/>
                  <w:shd w:val="clear" w:color="auto" w:fill="FFFFFF"/>
                </w:rPr>
                <w:t>https://www.tentenresources.co.uk/parent-portal/life-to-the-full-primary/uks2/u-3/lttf-p_pp_uks2_2-3_keeping-safe/#s4</w:t>
              </w:r>
            </w:hyperlink>
          </w:p>
          <w:p w14:paraId="0C0986AA" w14:textId="77777777" w:rsidR="00503938" w:rsidRPr="0069613D" w:rsidRDefault="00503938" w:rsidP="00752043">
            <w:pPr>
              <w:rPr>
                <w:rFonts w:cstheme="minorHAnsi"/>
                <w:b/>
                <w:sz w:val="24"/>
                <w:szCs w:val="24"/>
              </w:rPr>
            </w:pPr>
          </w:p>
          <w:p w14:paraId="05E69DBC" w14:textId="6510661D" w:rsidR="00503938" w:rsidRPr="0069613D" w:rsidRDefault="00503938" w:rsidP="00752043">
            <w:pPr>
              <w:rPr>
                <w:rFonts w:cstheme="minorHAnsi"/>
                <w:b/>
                <w:sz w:val="24"/>
                <w:szCs w:val="24"/>
              </w:rPr>
            </w:pPr>
            <w:r w:rsidRPr="0069613D">
              <w:rPr>
                <w:rFonts w:cstheme="minorHAnsi"/>
                <w:b/>
                <w:sz w:val="24"/>
                <w:szCs w:val="24"/>
              </w:rPr>
              <w:t>Session 3: Making Good Choices</w:t>
            </w:r>
          </w:p>
          <w:p w14:paraId="412A6371" w14:textId="1AC4609D" w:rsidR="00503938" w:rsidRDefault="00A272FD" w:rsidP="00752043">
            <w:pPr>
              <w:rPr>
                <w:rFonts w:cstheme="minorHAnsi"/>
                <w:sz w:val="24"/>
                <w:szCs w:val="24"/>
              </w:rPr>
            </w:pPr>
            <w:hyperlink r:id="rId18" w:anchor="s5" w:history="1">
              <w:r w:rsidR="00503938" w:rsidRPr="0069613D">
                <w:rPr>
                  <w:rStyle w:val="Hyperlink"/>
                  <w:rFonts w:cstheme="minorHAnsi"/>
                  <w:sz w:val="24"/>
                  <w:szCs w:val="24"/>
                  <w:shd w:val="clear" w:color="auto" w:fill="FFFFFF"/>
                </w:rPr>
                <w:t>https://www.tentenresources.co.uk/parent-portal/life-to-the-full-primary/uks2/u-3/lttf-p_pp_uks2_2-3_keeping-safe/#s5</w:t>
              </w:r>
            </w:hyperlink>
          </w:p>
          <w:p w14:paraId="12ACB190" w14:textId="77777777" w:rsidR="00503938" w:rsidRPr="0069613D" w:rsidRDefault="00503938" w:rsidP="00752043">
            <w:pPr>
              <w:rPr>
                <w:rFonts w:cstheme="minorHAnsi"/>
                <w:b/>
                <w:sz w:val="24"/>
                <w:szCs w:val="24"/>
              </w:rPr>
            </w:pPr>
          </w:p>
          <w:p w14:paraId="7026A0FD" w14:textId="77777777" w:rsidR="00503938" w:rsidRPr="0069613D" w:rsidRDefault="00503938" w:rsidP="00752043">
            <w:pPr>
              <w:rPr>
                <w:rFonts w:cstheme="minorHAnsi"/>
                <w:b/>
                <w:sz w:val="24"/>
                <w:szCs w:val="24"/>
              </w:rPr>
            </w:pPr>
            <w:r w:rsidRPr="0069613D">
              <w:rPr>
                <w:rFonts w:cstheme="minorHAnsi"/>
                <w:b/>
                <w:sz w:val="24"/>
                <w:szCs w:val="24"/>
              </w:rPr>
              <w:t>Session 4: Giving Assistance</w:t>
            </w:r>
          </w:p>
          <w:p w14:paraId="0C6E088C" w14:textId="77777777" w:rsidR="00503938" w:rsidRDefault="00A272FD" w:rsidP="00752043">
            <w:pPr>
              <w:rPr>
                <w:rStyle w:val="Hyperlink"/>
                <w:rFonts w:cstheme="minorHAnsi"/>
                <w:sz w:val="24"/>
                <w:szCs w:val="24"/>
                <w:shd w:val="clear" w:color="auto" w:fill="FFFFFF"/>
              </w:rPr>
            </w:pPr>
            <w:hyperlink r:id="rId19" w:anchor="s6" w:history="1">
              <w:r w:rsidR="00503938" w:rsidRPr="0069613D">
                <w:rPr>
                  <w:rStyle w:val="Hyperlink"/>
                  <w:rFonts w:cstheme="minorHAnsi"/>
                  <w:sz w:val="24"/>
                  <w:szCs w:val="24"/>
                  <w:shd w:val="clear" w:color="auto" w:fill="FFFFFF"/>
                </w:rPr>
                <w:t>https://www.tentenresources.co.uk/parent-portal/life-to-the-full-primary/uks2/u-3/lttf-p_pp_uks2_2-3_keeping-safe/#s6</w:t>
              </w:r>
            </w:hyperlink>
          </w:p>
          <w:p w14:paraId="285A9868" w14:textId="77777777" w:rsidR="003D12AE" w:rsidRDefault="003D12AE" w:rsidP="00752043">
            <w:pPr>
              <w:rPr>
                <w:rStyle w:val="Hyperlink"/>
                <w:rFonts w:cstheme="minorHAnsi"/>
                <w:sz w:val="24"/>
                <w:szCs w:val="24"/>
                <w:shd w:val="clear" w:color="auto" w:fill="FFFFFF"/>
              </w:rPr>
            </w:pPr>
          </w:p>
          <w:p w14:paraId="0E6304C6" w14:textId="0D6CF75E" w:rsidR="003D12AE" w:rsidRPr="0069613D" w:rsidRDefault="003D12AE" w:rsidP="00752043">
            <w:pPr>
              <w:rPr>
                <w:rFonts w:cstheme="minorHAnsi"/>
                <w:b/>
                <w:sz w:val="24"/>
                <w:szCs w:val="24"/>
              </w:rPr>
            </w:pPr>
          </w:p>
        </w:tc>
        <w:tc>
          <w:tcPr>
            <w:tcW w:w="3047" w:type="dxa"/>
          </w:tcPr>
          <w:p w14:paraId="0CA7D06B" w14:textId="77777777" w:rsidR="00503938" w:rsidRPr="00503938" w:rsidRDefault="00503938" w:rsidP="00503938">
            <w:pPr>
              <w:rPr>
                <w:rFonts w:cstheme="minorHAnsi"/>
                <w:b/>
                <w:sz w:val="24"/>
                <w:szCs w:val="24"/>
                <w:u w:val="single"/>
              </w:rPr>
            </w:pPr>
            <w:r w:rsidRPr="00503938">
              <w:rPr>
                <w:rFonts w:cstheme="minorHAnsi"/>
                <w:b/>
                <w:sz w:val="24"/>
                <w:szCs w:val="24"/>
                <w:u w:val="single"/>
              </w:rPr>
              <w:t>Vocabulary</w:t>
            </w:r>
          </w:p>
          <w:p w14:paraId="584A0156" w14:textId="579866AD" w:rsidR="00503938" w:rsidRPr="0069613D" w:rsidRDefault="00503938" w:rsidP="00503938">
            <w:pPr>
              <w:rPr>
                <w:rFonts w:cstheme="minorHAnsi"/>
                <w:b/>
                <w:sz w:val="24"/>
                <w:szCs w:val="24"/>
              </w:rPr>
            </w:pPr>
            <w:r>
              <w:rPr>
                <w:rFonts w:cstheme="minorHAnsi"/>
                <w:b/>
                <w:sz w:val="24"/>
                <w:szCs w:val="24"/>
              </w:rPr>
              <w:t xml:space="preserve">People, places, rules, un/safe, respect, bodily privacy, bodily autonomy, physical touch, in/appropriate, abuse, neglect, physical abuse, emotional abuse, sexual, abuse, secrets, rights, freedom, protection, law, intervene, discrimination, violence, health, violation </w:t>
            </w:r>
          </w:p>
        </w:tc>
      </w:tr>
      <w:tr w:rsidR="00503938" w:rsidRPr="0069613D" w14:paraId="1D91D15E" w14:textId="4A81EA86" w:rsidTr="00424BCF">
        <w:trPr>
          <w:trHeight w:val="527"/>
        </w:trPr>
        <w:tc>
          <w:tcPr>
            <w:tcW w:w="1696" w:type="dxa"/>
          </w:tcPr>
          <w:p w14:paraId="249AD679" w14:textId="4A57E104" w:rsidR="00503938" w:rsidRPr="0069613D" w:rsidRDefault="00503938" w:rsidP="00752043">
            <w:pPr>
              <w:jc w:val="center"/>
              <w:rPr>
                <w:rFonts w:cstheme="minorHAnsi"/>
                <w:b/>
                <w:sz w:val="24"/>
                <w:szCs w:val="24"/>
              </w:rPr>
            </w:pPr>
            <w:r>
              <w:rPr>
                <w:rFonts w:cstheme="minorHAnsi"/>
                <w:b/>
                <w:sz w:val="24"/>
                <w:szCs w:val="24"/>
              </w:rPr>
              <w:t xml:space="preserve">Pentecost </w:t>
            </w:r>
            <w:r w:rsidRPr="0069613D">
              <w:rPr>
                <w:rFonts w:cstheme="minorHAnsi"/>
                <w:b/>
                <w:sz w:val="24"/>
                <w:szCs w:val="24"/>
              </w:rPr>
              <w:t>1</w:t>
            </w:r>
          </w:p>
        </w:tc>
        <w:tc>
          <w:tcPr>
            <w:tcW w:w="6096" w:type="dxa"/>
          </w:tcPr>
          <w:p w14:paraId="32B7AEBA" w14:textId="0518B6FB" w:rsidR="00503938" w:rsidRPr="0069613D" w:rsidRDefault="00503938" w:rsidP="00752043">
            <w:pPr>
              <w:rPr>
                <w:rFonts w:cstheme="minorHAnsi"/>
                <w:b/>
                <w:sz w:val="24"/>
                <w:szCs w:val="24"/>
              </w:rPr>
            </w:pPr>
            <w:r w:rsidRPr="0069613D">
              <w:rPr>
                <w:rFonts w:cstheme="minorHAnsi"/>
                <w:b/>
                <w:sz w:val="24"/>
                <w:szCs w:val="24"/>
              </w:rPr>
              <w:t>Religious Understanding</w:t>
            </w:r>
          </w:p>
          <w:p w14:paraId="60F595BA" w14:textId="02B92445" w:rsidR="00503938" w:rsidRPr="0069613D" w:rsidRDefault="00503938" w:rsidP="0069613D">
            <w:pPr>
              <w:rPr>
                <w:rFonts w:cstheme="minorHAnsi"/>
                <w:sz w:val="24"/>
                <w:szCs w:val="24"/>
              </w:rPr>
            </w:pPr>
            <w:r w:rsidRPr="0069613D">
              <w:rPr>
                <w:rFonts w:cstheme="minorHAnsi"/>
                <w:color w:val="000000"/>
                <w:sz w:val="24"/>
                <w:szCs w:val="24"/>
                <w:shd w:val="clear" w:color="auto" w:fill="FFFFFF"/>
              </w:rPr>
              <w:t xml:space="preserve">This unit aims to deepen pupils understanding and appreciation of the three-part community of love, the Trinity, with the endpoint of discussing the Trinity as it </w:t>
            </w:r>
            <w:proofErr w:type="gramStart"/>
            <w:r w:rsidRPr="0069613D">
              <w:rPr>
                <w:rFonts w:cstheme="minorHAnsi"/>
                <w:color w:val="000000"/>
                <w:sz w:val="24"/>
                <w:szCs w:val="24"/>
                <w:shd w:val="clear" w:color="auto" w:fill="FFFFFF"/>
              </w:rPr>
              <w:t>might be communicated</w:t>
            </w:r>
            <w:proofErr w:type="gramEnd"/>
            <w:r w:rsidRPr="0069613D">
              <w:rPr>
                <w:rFonts w:cstheme="minorHAnsi"/>
                <w:color w:val="000000"/>
                <w:sz w:val="24"/>
                <w:szCs w:val="24"/>
                <w:shd w:val="clear" w:color="auto" w:fill="FFFFFF"/>
              </w:rPr>
              <w:t xml:space="preserve"> in a church setting. Children will learn that the </w:t>
            </w:r>
            <w:r w:rsidRPr="0069613D">
              <w:rPr>
                <w:rFonts w:cstheme="minorHAnsi"/>
                <w:color w:val="000000"/>
                <w:sz w:val="24"/>
                <w:szCs w:val="24"/>
                <w:shd w:val="clear" w:color="auto" w:fill="FFFFFF"/>
              </w:rPr>
              <w:lastRenderedPageBreak/>
              <w:t xml:space="preserve">Trinity demonstrates the perfect loving community, and we </w:t>
            </w:r>
            <w:proofErr w:type="gramStart"/>
            <w:r w:rsidRPr="0069613D">
              <w:rPr>
                <w:rFonts w:cstheme="minorHAnsi"/>
                <w:color w:val="000000"/>
                <w:sz w:val="24"/>
                <w:szCs w:val="24"/>
                <w:shd w:val="clear" w:color="auto" w:fill="FFFFFF"/>
              </w:rPr>
              <w:t>are called</w:t>
            </w:r>
            <w:proofErr w:type="gramEnd"/>
            <w:r w:rsidRPr="0069613D">
              <w:rPr>
                <w:rFonts w:cstheme="minorHAnsi"/>
                <w:color w:val="000000"/>
                <w:sz w:val="24"/>
                <w:szCs w:val="24"/>
                <w:shd w:val="clear" w:color="auto" w:fill="FFFFFF"/>
              </w:rPr>
              <w:t xml:space="preserve"> to emulate this self-giving and self-sacrificing love in our communities.</w:t>
            </w:r>
          </w:p>
        </w:tc>
        <w:tc>
          <w:tcPr>
            <w:tcW w:w="7596" w:type="dxa"/>
            <w:gridSpan w:val="2"/>
          </w:tcPr>
          <w:p w14:paraId="7FDC4F2B" w14:textId="77777777" w:rsidR="00503938" w:rsidRPr="0069613D" w:rsidRDefault="00503938" w:rsidP="00752043">
            <w:pPr>
              <w:rPr>
                <w:rFonts w:cstheme="minorHAnsi"/>
                <w:b/>
                <w:sz w:val="24"/>
                <w:szCs w:val="24"/>
              </w:rPr>
            </w:pPr>
            <w:r w:rsidRPr="0069613D">
              <w:rPr>
                <w:rFonts w:cstheme="minorHAnsi"/>
                <w:b/>
                <w:sz w:val="24"/>
                <w:szCs w:val="24"/>
              </w:rPr>
              <w:lastRenderedPageBreak/>
              <w:t>Session 1: The Holy Trinity</w:t>
            </w:r>
          </w:p>
          <w:p w14:paraId="41D62666" w14:textId="77777777" w:rsidR="00503938" w:rsidRPr="0069613D" w:rsidRDefault="00503938" w:rsidP="00752043">
            <w:pPr>
              <w:rPr>
                <w:rFonts w:cstheme="minorHAnsi"/>
                <w:sz w:val="24"/>
                <w:szCs w:val="24"/>
              </w:rPr>
            </w:pPr>
            <w:r w:rsidRPr="0069613D">
              <w:rPr>
                <w:rFonts w:cstheme="minorHAnsi"/>
                <w:sz w:val="24"/>
                <w:szCs w:val="24"/>
              </w:rPr>
              <w:t xml:space="preserve"> </w:t>
            </w:r>
            <w:hyperlink r:id="rId20" w:anchor="s1" w:history="1">
              <w:r w:rsidRPr="0069613D">
                <w:rPr>
                  <w:rStyle w:val="Hyperlink"/>
                  <w:rFonts w:cstheme="minorHAnsi"/>
                  <w:sz w:val="24"/>
                  <w:szCs w:val="24"/>
                  <w:shd w:val="clear" w:color="auto" w:fill="FFFFFF"/>
                </w:rPr>
                <w:t>https://www.tentenresources.co.uk/parent-portal/life-to-the-full-primary/uks2/u-1/lttf-p_pp_uks2_3-1_religious-understanding/#s1</w:t>
              </w:r>
            </w:hyperlink>
          </w:p>
          <w:p w14:paraId="4F8BE19C" w14:textId="78EB6413" w:rsidR="00503938" w:rsidRDefault="00503938" w:rsidP="00752043">
            <w:pPr>
              <w:rPr>
                <w:rFonts w:cstheme="minorHAnsi"/>
                <w:b/>
                <w:sz w:val="24"/>
                <w:szCs w:val="24"/>
              </w:rPr>
            </w:pPr>
          </w:p>
          <w:p w14:paraId="796B339F" w14:textId="77777777" w:rsidR="00424BCF" w:rsidRPr="0069613D" w:rsidRDefault="00424BCF" w:rsidP="00752043">
            <w:pPr>
              <w:rPr>
                <w:rFonts w:cstheme="minorHAnsi"/>
                <w:b/>
                <w:sz w:val="24"/>
                <w:szCs w:val="24"/>
              </w:rPr>
            </w:pPr>
          </w:p>
          <w:p w14:paraId="445AED3F" w14:textId="77777777" w:rsidR="00503938" w:rsidRPr="0069613D" w:rsidRDefault="00503938" w:rsidP="00752043">
            <w:pPr>
              <w:rPr>
                <w:rFonts w:cstheme="minorHAnsi"/>
                <w:b/>
                <w:sz w:val="24"/>
                <w:szCs w:val="24"/>
              </w:rPr>
            </w:pPr>
            <w:r w:rsidRPr="0069613D">
              <w:rPr>
                <w:rFonts w:cstheme="minorHAnsi"/>
                <w:b/>
                <w:sz w:val="24"/>
                <w:szCs w:val="24"/>
              </w:rPr>
              <w:lastRenderedPageBreak/>
              <w:t>Session 2: Catholic Social Teaching</w:t>
            </w:r>
          </w:p>
          <w:p w14:paraId="6F4C5FFA" w14:textId="77777777" w:rsidR="00503938" w:rsidRDefault="00A272FD" w:rsidP="00752043">
            <w:pPr>
              <w:rPr>
                <w:rFonts w:cstheme="minorHAnsi"/>
                <w:sz w:val="24"/>
                <w:szCs w:val="24"/>
              </w:rPr>
            </w:pPr>
            <w:hyperlink r:id="rId21" w:anchor="s2" w:history="1">
              <w:r w:rsidR="00503938" w:rsidRPr="0069613D">
                <w:rPr>
                  <w:rStyle w:val="Hyperlink"/>
                  <w:rFonts w:cstheme="minorHAnsi"/>
                  <w:sz w:val="24"/>
                  <w:szCs w:val="24"/>
                  <w:shd w:val="clear" w:color="auto" w:fill="FFFFFF"/>
                </w:rPr>
                <w:t>https://www.tentenresources.co.uk/parent-portal/life-to-the-full-primary/uks2/u-1/lttf-p_pp_uks2_3-1_religious-understanding/#s2</w:t>
              </w:r>
            </w:hyperlink>
          </w:p>
          <w:p w14:paraId="750EE906" w14:textId="77777777" w:rsidR="00503938" w:rsidRPr="0069613D" w:rsidRDefault="00503938" w:rsidP="00752043">
            <w:pPr>
              <w:rPr>
                <w:rFonts w:cstheme="minorHAnsi"/>
                <w:b/>
                <w:sz w:val="24"/>
                <w:szCs w:val="24"/>
              </w:rPr>
            </w:pPr>
          </w:p>
        </w:tc>
      </w:tr>
      <w:tr w:rsidR="00503938" w:rsidRPr="0069613D" w14:paraId="0B31DF6A" w14:textId="7B3541A9" w:rsidTr="00424BCF">
        <w:trPr>
          <w:trHeight w:val="527"/>
        </w:trPr>
        <w:tc>
          <w:tcPr>
            <w:tcW w:w="1696" w:type="dxa"/>
          </w:tcPr>
          <w:p w14:paraId="7E19C8FA" w14:textId="79CE6502" w:rsidR="00503938" w:rsidRPr="0069613D" w:rsidRDefault="00503938" w:rsidP="00752043">
            <w:pPr>
              <w:jc w:val="center"/>
              <w:rPr>
                <w:rFonts w:cstheme="minorHAnsi"/>
                <w:b/>
                <w:sz w:val="24"/>
                <w:szCs w:val="24"/>
              </w:rPr>
            </w:pPr>
            <w:r>
              <w:rPr>
                <w:rFonts w:cstheme="minorHAnsi"/>
                <w:b/>
                <w:sz w:val="24"/>
                <w:szCs w:val="24"/>
              </w:rPr>
              <w:lastRenderedPageBreak/>
              <w:t xml:space="preserve">Pentecost </w:t>
            </w:r>
            <w:r w:rsidRPr="0069613D">
              <w:rPr>
                <w:rFonts w:cstheme="minorHAnsi"/>
                <w:b/>
                <w:sz w:val="24"/>
                <w:szCs w:val="24"/>
              </w:rPr>
              <w:t>2</w:t>
            </w:r>
          </w:p>
        </w:tc>
        <w:tc>
          <w:tcPr>
            <w:tcW w:w="6096" w:type="dxa"/>
          </w:tcPr>
          <w:p w14:paraId="68431BA4" w14:textId="39BF7B0D" w:rsidR="00503938" w:rsidRPr="0069613D" w:rsidRDefault="00503938" w:rsidP="00752043">
            <w:pPr>
              <w:rPr>
                <w:rFonts w:cstheme="minorHAnsi"/>
                <w:b/>
                <w:sz w:val="24"/>
                <w:szCs w:val="24"/>
              </w:rPr>
            </w:pPr>
            <w:r w:rsidRPr="0069613D">
              <w:rPr>
                <w:rFonts w:cstheme="minorHAnsi"/>
                <w:b/>
                <w:sz w:val="24"/>
                <w:szCs w:val="24"/>
              </w:rPr>
              <w:t>Living in the Wider World</w:t>
            </w:r>
          </w:p>
          <w:p w14:paraId="3E9C67C9" w14:textId="74F18FA9" w:rsidR="00503938" w:rsidRPr="0069613D" w:rsidRDefault="00503938" w:rsidP="0069613D">
            <w:pPr>
              <w:rPr>
                <w:rFonts w:cstheme="minorHAnsi"/>
                <w:sz w:val="24"/>
                <w:szCs w:val="24"/>
              </w:rPr>
            </w:pPr>
            <w:r w:rsidRPr="0069613D">
              <w:rPr>
                <w:rFonts w:cstheme="minorHAnsi"/>
                <w:color w:val="000000"/>
                <w:sz w:val="24"/>
                <w:szCs w:val="24"/>
                <w:shd w:val="clear" w:color="auto" w:fill="FFFFFF"/>
              </w:rPr>
              <w:t>This unit teaches children some of the principles of Catholic Social Teaching from Together For The Common Good, which will help them to fulfil their purpose of making a difference in the world around them. Teaching includes the common good, the human person, social relationships and stewardship.</w:t>
            </w:r>
          </w:p>
        </w:tc>
        <w:tc>
          <w:tcPr>
            <w:tcW w:w="7596" w:type="dxa"/>
            <w:gridSpan w:val="2"/>
          </w:tcPr>
          <w:p w14:paraId="225F9D4F" w14:textId="77777777" w:rsidR="00503938" w:rsidRPr="0069613D" w:rsidRDefault="00503938" w:rsidP="00752043">
            <w:pPr>
              <w:rPr>
                <w:rFonts w:cstheme="minorHAnsi"/>
                <w:b/>
                <w:sz w:val="24"/>
                <w:szCs w:val="24"/>
              </w:rPr>
            </w:pPr>
            <w:r w:rsidRPr="0069613D">
              <w:rPr>
                <w:rFonts w:cstheme="minorHAnsi"/>
                <w:b/>
                <w:sz w:val="24"/>
                <w:szCs w:val="24"/>
              </w:rPr>
              <w:t>Session 1: Reaching Out</w:t>
            </w:r>
          </w:p>
          <w:p w14:paraId="49229EA4" w14:textId="77777777" w:rsidR="00503938" w:rsidRPr="0069613D" w:rsidRDefault="00A272FD" w:rsidP="00752043">
            <w:pPr>
              <w:rPr>
                <w:rFonts w:cstheme="minorHAnsi"/>
                <w:b/>
                <w:sz w:val="24"/>
                <w:szCs w:val="24"/>
              </w:rPr>
            </w:pPr>
            <w:hyperlink r:id="rId22" w:anchor="s1" w:history="1">
              <w:r w:rsidR="00503938" w:rsidRPr="0069613D">
                <w:rPr>
                  <w:rStyle w:val="Hyperlink"/>
                  <w:rFonts w:cstheme="minorHAnsi"/>
                  <w:sz w:val="24"/>
                  <w:szCs w:val="24"/>
                  <w:shd w:val="clear" w:color="auto" w:fill="FFFFFF"/>
                </w:rPr>
                <w:t>https://www.tentenresources.co.uk/parent-portal/life-to-the-full-primary/uks2/u-2/lttf-p_pp_uks2_3-2_living-in-the-wider-world/#s1</w:t>
              </w:r>
            </w:hyperlink>
          </w:p>
          <w:p w14:paraId="4524E129" w14:textId="77777777" w:rsidR="00503938" w:rsidRPr="0069613D" w:rsidRDefault="00503938" w:rsidP="00752043">
            <w:pPr>
              <w:rPr>
                <w:rFonts w:cstheme="minorHAnsi"/>
                <w:b/>
                <w:sz w:val="24"/>
                <w:szCs w:val="24"/>
              </w:rPr>
            </w:pPr>
          </w:p>
        </w:tc>
      </w:tr>
    </w:tbl>
    <w:p w14:paraId="1117C5DC" w14:textId="77777777" w:rsidR="005C6774" w:rsidRPr="0069613D" w:rsidRDefault="005C6774" w:rsidP="005C6774">
      <w:pPr>
        <w:rPr>
          <w:sz w:val="24"/>
          <w:szCs w:val="24"/>
        </w:rPr>
      </w:pPr>
    </w:p>
    <w:p w14:paraId="1ED981A4" w14:textId="580E31C2" w:rsidR="005C6774" w:rsidRPr="0069613D" w:rsidRDefault="005C6774" w:rsidP="005C6774">
      <w:pPr>
        <w:rPr>
          <w:sz w:val="24"/>
          <w:szCs w:val="24"/>
        </w:rPr>
      </w:pPr>
    </w:p>
    <w:p w14:paraId="3397B918" w14:textId="5EA48A7C" w:rsidR="003D34B1" w:rsidRPr="0069613D" w:rsidRDefault="003D34B1" w:rsidP="005C6774">
      <w:pPr>
        <w:rPr>
          <w:sz w:val="24"/>
          <w:szCs w:val="24"/>
        </w:rPr>
      </w:pPr>
    </w:p>
    <w:p w14:paraId="69619CCC" w14:textId="77777777" w:rsidR="005C6774" w:rsidRPr="0069613D" w:rsidRDefault="005C6774" w:rsidP="005C6774">
      <w:pPr>
        <w:rPr>
          <w:sz w:val="24"/>
          <w:szCs w:val="24"/>
        </w:rPr>
      </w:pPr>
    </w:p>
    <w:sectPr w:rsidR="005C6774" w:rsidRPr="0069613D" w:rsidSect="00B60A8B">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C156A" w14:textId="77777777" w:rsidR="006F02B2" w:rsidRDefault="006F02B2" w:rsidP="00E12FFC">
      <w:pPr>
        <w:spacing w:after="0" w:line="240" w:lineRule="auto"/>
      </w:pPr>
      <w:r>
        <w:separator/>
      </w:r>
    </w:p>
  </w:endnote>
  <w:endnote w:type="continuationSeparator" w:id="0">
    <w:p w14:paraId="621D5799" w14:textId="77777777" w:rsidR="006F02B2" w:rsidRDefault="006F02B2" w:rsidP="00E12FFC">
      <w:pPr>
        <w:spacing w:after="0" w:line="240" w:lineRule="auto"/>
      </w:pPr>
      <w:r>
        <w:continuationSeparator/>
      </w:r>
    </w:p>
  </w:endnote>
  <w:endnote w:type="continuationNotice" w:id="1">
    <w:p w14:paraId="3111290C" w14:textId="77777777" w:rsidR="00B6649B" w:rsidRDefault="00B66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CE46" w14:textId="77777777" w:rsidR="006F02B2" w:rsidRDefault="006F02B2" w:rsidP="00E12FFC">
      <w:pPr>
        <w:spacing w:after="0" w:line="240" w:lineRule="auto"/>
      </w:pPr>
      <w:r>
        <w:separator/>
      </w:r>
    </w:p>
  </w:footnote>
  <w:footnote w:type="continuationSeparator" w:id="0">
    <w:p w14:paraId="68D43942" w14:textId="77777777" w:rsidR="006F02B2" w:rsidRDefault="006F02B2" w:rsidP="00E12FFC">
      <w:pPr>
        <w:spacing w:after="0" w:line="240" w:lineRule="auto"/>
      </w:pPr>
      <w:r>
        <w:continuationSeparator/>
      </w:r>
    </w:p>
  </w:footnote>
  <w:footnote w:type="continuationNotice" w:id="1">
    <w:p w14:paraId="05CE8D1C" w14:textId="77777777" w:rsidR="00B6649B" w:rsidRDefault="00B66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948E" w14:textId="77777777" w:rsidR="006F02B2" w:rsidRDefault="006F02B2">
    <w:pPr>
      <w:pStyle w:val="Header"/>
    </w:pPr>
  </w:p>
  <w:p w14:paraId="772F07E4" w14:textId="77777777" w:rsidR="006F02B2" w:rsidRDefault="006F0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B1"/>
    <w:rsid w:val="00006779"/>
    <w:rsid w:val="00033FB3"/>
    <w:rsid w:val="000915B4"/>
    <w:rsid w:val="001B0967"/>
    <w:rsid w:val="001D4B75"/>
    <w:rsid w:val="002E02B6"/>
    <w:rsid w:val="003D12AE"/>
    <w:rsid w:val="003D34B1"/>
    <w:rsid w:val="00424BCF"/>
    <w:rsid w:val="0047057D"/>
    <w:rsid w:val="00503938"/>
    <w:rsid w:val="005B3D91"/>
    <w:rsid w:val="005C6774"/>
    <w:rsid w:val="00605451"/>
    <w:rsid w:val="0069613D"/>
    <w:rsid w:val="006F02B2"/>
    <w:rsid w:val="006F6D57"/>
    <w:rsid w:val="00752043"/>
    <w:rsid w:val="007D4196"/>
    <w:rsid w:val="00914D88"/>
    <w:rsid w:val="00935EE1"/>
    <w:rsid w:val="009523AE"/>
    <w:rsid w:val="00A052EA"/>
    <w:rsid w:val="00A272FD"/>
    <w:rsid w:val="00B046BC"/>
    <w:rsid w:val="00B52A70"/>
    <w:rsid w:val="00B60A8B"/>
    <w:rsid w:val="00B6649B"/>
    <w:rsid w:val="00C02D63"/>
    <w:rsid w:val="00C11E7D"/>
    <w:rsid w:val="00D064DD"/>
    <w:rsid w:val="00D832D2"/>
    <w:rsid w:val="00DF5CF6"/>
    <w:rsid w:val="00E12FFC"/>
    <w:rsid w:val="00F5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CE52"/>
  <w15:chartTrackingRefBased/>
  <w15:docId w15:val="{EE626EDE-D0D9-4788-BF59-39861E96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FFC"/>
  </w:style>
  <w:style w:type="paragraph" w:styleId="Footer">
    <w:name w:val="footer"/>
    <w:basedOn w:val="Normal"/>
    <w:link w:val="FooterChar"/>
    <w:uiPriority w:val="99"/>
    <w:unhideWhenUsed/>
    <w:rsid w:val="00E12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FFC"/>
  </w:style>
  <w:style w:type="paragraph" w:styleId="BalloonText">
    <w:name w:val="Balloon Text"/>
    <w:basedOn w:val="Normal"/>
    <w:link w:val="BalloonTextChar"/>
    <w:uiPriority w:val="99"/>
    <w:semiHidden/>
    <w:unhideWhenUsed/>
    <w:rsid w:val="00B60A8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60A8B"/>
    <w:rPr>
      <w:rFonts w:ascii="Segoe UI" w:hAnsi="Segoe UI"/>
      <w:sz w:val="18"/>
      <w:szCs w:val="18"/>
    </w:rPr>
  </w:style>
  <w:style w:type="character" w:customStyle="1" w:styleId="colour-understanding">
    <w:name w:val="colour-understanding"/>
    <w:basedOn w:val="DefaultParagraphFont"/>
    <w:rsid w:val="00935EE1"/>
  </w:style>
  <w:style w:type="character" w:styleId="Hyperlink">
    <w:name w:val="Hyperlink"/>
    <w:basedOn w:val="DefaultParagraphFont"/>
    <w:uiPriority w:val="99"/>
    <w:semiHidden/>
    <w:unhideWhenUsed/>
    <w:rsid w:val="00935EE1"/>
    <w:rPr>
      <w:color w:val="0000FF"/>
      <w:u w:val="single"/>
    </w:rPr>
  </w:style>
  <w:style w:type="character" w:styleId="FollowedHyperlink">
    <w:name w:val="FollowedHyperlink"/>
    <w:basedOn w:val="DefaultParagraphFont"/>
    <w:uiPriority w:val="99"/>
    <w:semiHidden/>
    <w:unhideWhenUsed/>
    <w:rsid w:val="006F6D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22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ntenresources.co.uk/parent-portal/life-to-the-full-primary/uks2/u-2/lttf-p_pp_uks2_2-2_personal-relationships/" TargetMode="External"/><Relationship Id="rId18" Type="http://schemas.openxmlformats.org/officeDocument/2006/relationships/hyperlink" Target="https://www.tentenresources.co.uk/parent-portal/life-to-the-full-primary/uks2/u-3/lttf-p_pp_uks2_2-3_keeping-safe/" TargetMode="External"/><Relationship Id="rId3" Type="http://schemas.openxmlformats.org/officeDocument/2006/relationships/customXml" Target="../customXml/item3.xml"/><Relationship Id="rId21" Type="http://schemas.openxmlformats.org/officeDocument/2006/relationships/hyperlink" Target="https://www.tentenresources.co.uk/parent-portal/life-to-the-full-primary/uks2/u-1/lttf-p_pp_uks2_3-1_religious-understanding/" TargetMode="External"/><Relationship Id="rId7" Type="http://schemas.openxmlformats.org/officeDocument/2006/relationships/footnotes" Target="footnotes.xml"/><Relationship Id="rId12" Type="http://schemas.openxmlformats.org/officeDocument/2006/relationships/hyperlink" Target="https://www.tentenresources.co.uk/parent-portal/life-to-the-full-primary/uks2/u-2/lttf-p_pp_uks2_2-2_personal-relationships/" TargetMode="External"/><Relationship Id="rId17" Type="http://schemas.openxmlformats.org/officeDocument/2006/relationships/hyperlink" Target="https://www.tentenresources.co.uk/parent-portal/life-to-the-full-primary/uks2/u-3/lttf-p_pp_uks2_2-3_keeping-saf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entenresources.co.uk/parent-portal/life-to-the-full-primary/uks2/u-3/lttf-p_pp_uks2_2-3_keeping-safe/" TargetMode="External"/><Relationship Id="rId20" Type="http://schemas.openxmlformats.org/officeDocument/2006/relationships/hyperlink" Target="https://www.tentenresources.co.uk/parent-portal/life-to-the-full-primary/uks2/u-1/lttf-p_pp_uks2_3-1_religious-understan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ntenresources.co.uk/parent-portal/life-to-the-full-primary/uks2/u-2/lttf-p_pp_uks2_2-2_personal-relationship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entenresources.co.uk/parent-portal/life-to-the-full-primary/uks2/u-3/lttf-p_pp_uks2_2-3_keeping-safe/" TargetMode="External"/><Relationship Id="rId23" Type="http://schemas.openxmlformats.org/officeDocument/2006/relationships/header" Target="header1.xml"/><Relationship Id="rId10" Type="http://schemas.openxmlformats.org/officeDocument/2006/relationships/hyperlink" Target="https://www.tentenresources.co.uk/parent-portal/life-to-the-full-primary/uks2/u-1/lttf-p_pp_uks2_2-1_religious-understanding/" TargetMode="External"/><Relationship Id="rId19" Type="http://schemas.openxmlformats.org/officeDocument/2006/relationships/hyperlink" Target="https://www.tentenresources.co.uk/parent-portal/life-to-the-full-primary/uks2/u-3/lttf-p_pp_uks2_2-3_keeping-safe/" TargetMode="External"/><Relationship Id="rId4" Type="http://schemas.openxmlformats.org/officeDocument/2006/relationships/styles" Target="styles.xml"/><Relationship Id="rId9" Type="http://schemas.openxmlformats.org/officeDocument/2006/relationships/hyperlink" Target="https://www.tentenresources.co.uk/parent-portal/life-to-the-full-primary/uks2/u-1/lttf-p_pp_uks2_1-1_religious-understanding/" TargetMode="External"/><Relationship Id="rId14" Type="http://schemas.openxmlformats.org/officeDocument/2006/relationships/hyperlink" Target="https://www.tentenresources.co.uk/parent-portal/life-to-the-full-primary/uks2/u-3/lttf-p_pp_uks2_2-3_keeping-safe/" TargetMode="External"/><Relationship Id="rId22" Type="http://schemas.openxmlformats.org/officeDocument/2006/relationships/hyperlink" Target="https://www.tentenresources.co.uk/parent-portal/life-to-the-full-primary/uks2/u-2/lttf-p_pp_uks2_3-2_living-in-the-wider-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1999C579FC342B3C929D10C64EBDF" ma:contentTypeVersion="18" ma:contentTypeDescription="Create a new document." ma:contentTypeScope="" ma:versionID="ff93131d939461ed669ea0b15798ba45">
  <xsd:schema xmlns:xsd="http://www.w3.org/2001/XMLSchema" xmlns:xs="http://www.w3.org/2001/XMLSchema" xmlns:p="http://schemas.microsoft.com/office/2006/metadata/properties" xmlns:ns2="f791fa50-dc13-4522-b57f-453a008f0de9" xmlns:ns3="f60f0c9c-fc18-4ef7-ab38-acded035601f" targetNamespace="http://schemas.microsoft.com/office/2006/metadata/properties" ma:root="true" ma:fieldsID="5a2ea88245b28256250b0d5d4f52f53b" ns2:_="" ns3:_="">
    <xsd:import namespace="f791fa50-dc13-4522-b57f-453a008f0de9"/>
    <xsd:import namespace="f60f0c9c-fc18-4ef7-ab38-acded0356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1fa50-dc13-4522-b57f-453a008f0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915794-112c-44ba-9e82-8d9eb7071e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f0c9c-fc18-4ef7-ab38-acded03560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61ed91-893c-49f2-9c77-2c995b2834bf}" ma:internalName="TaxCatchAll" ma:showField="CatchAllData" ma:web="f60f0c9c-fc18-4ef7-ab38-acded0356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91fa50-dc13-4522-b57f-453a008f0de9">
      <Terms xmlns="http://schemas.microsoft.com/office/infopath/2007/PartnerControls"/>
    </lcf76f155ced4ddcb4097134ff3c332f>
    <TaxCatchAll xmlns="f60f0c9c-fc18-4ef7-ab38-acded03560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DBBC7-494D-4709-804A-C40383BA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1fa50-dc13-4522-b57f-453a008f0de9"/>
    <ds:schemaRef ds:uri="f60f0c9c-fc18-4ef7-ab38-acded0356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28491-481A-43F9-AC77-6C6F550DB416}">
  <ds:schemaRefs>
    <ds:schemaRef ds:uri="http://purl.org/dc/dcmitype/"/>
    <ds:schemaRef ds:uri="http://schemas.microsoft.com/office/2006/metadata/properties"/>
    <ds:schemaRef ds:uri="f791fa50-dc13-4522-b57f-453a008f0de9"/>
    <ds:schemaRef ds:uri="http://purl.org/dc/elements/1.1/"/>
    <ds:schemaRef ds:uri="http://purl.org/dc/terms/"/>
    <ds:schemaRef ds:uri="http://schemas.microsoft.com/office/2006/documentManagement/types"/>
    <ds:schemaRef ds:uri="f60f0c9c-fc18-4ef7-ab38-acded035601f"/>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730F995-7773-4539-ACBA-17CD94ADF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Martin Catholic Primary School</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O'Shea</dc:creator>
  <cp:keywords/>
  <dc:description/>
  <cp:lastModifiedBy>SDoyle</cp:lastModifiedBy>
  <cp:revision>17</cp:revision>
  <cp:lastPrinted>2023-11-09T12:37:00Z</cp:lastPrinted>
  <dcterms:created xsi:type="dcterms:W3CDTF">2023-10-12T12:21:00Z</dcterms:created>
  <dcterms:modified xsi:type="dcterms:W3CDTF">2024-02-07T17:25:00Z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0x0101008601999C579FC342B3C929D10C64EBDF</vt:lpwstr>
  </property>
  <property fmtid="{D5CDD505-2E9C-101B-9397-08002B2CF9AE}" pid="3" name="MediaServiceImageTags">
    <vt:lpwstr/>
  </property>
</Properties>
</file>