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1167"/>
        <w:tblW w:w="0" w:type="auto"/>
        <w:tblLook w:val="04A0" w:firstRow="1" w:lastRow="0" w:firstColumn="1" w:lastColumn="0" w:noHBand="0" w:noVBand="1"/>
      </w:tblPr>
      <w:tblGrid>
        <w:gridCol w:w="1705"/>
        <w:gridCol w:w="5500"/>
        <w:gridCol w:w="4549"/>
        <w:gridCol w:w="3634"/>
      </w:tblGrid>
      <w:tr w:rsidR="00E74885" w14:paraId="062763EC" w14:textId="69897053" w:rsidTr="005A6682">
        <w:trPr>
          <w:trHeight w:val="558"/>
        </w:trPr>
        <w:tc>
          <w:tcPr>
            <w:tcW w:w="15388" w:type="dxa"/>
            <w:gridSpan w:val="4"/>
          </w:tcPr>
          <w:p w14:paraId="1B45092E" w14:textId="77777777" w:rsidR="00E74885" w:rsidRPr="00AA1B8D" w:rsidRDefault="00E74885" w:rsidP="00D25FB4">
            <w:pPr>
              <w:rPr>
                <w:rFonts w:ascii="Calibri" w:hAnsi="Calibri" w:cs="Calibri"/>
                <w:b/>
                <w:sz w:val="28"/>
                <w:szCs w:val="28"/>
                <w:u w:val="single"/>
              </w:rPr>
            </w:pPr>
            <w:r w:rsidRPr="00AA1B8D">
              <w:rPr>
                <w:rFonts w:ascii="Calibri" w:hAnsi="Calibri" w:cs="Calibri"/>
                <w:b/>
                <w:sz w:val="28"/>
                <w:szCs w:val="28"/>
                <w:u w:val="single"/>
              </w:rPr>
              <w:t xml:space="preserve"> </w:t>
            </w:r>
            <w:proofErr w:type="spellStart"/>
            <w:r w:rsidRPr="00AA1B8D">
              <w:rPr>
                <w:rFonts w:ascii="Calibri" w:hAnsi="Calibri" w:cs="Calibri"/>
                <w:b/>
                <w:sz w:val="28"/>
                <w:szCs w:val="28"/>
                <w:u w:val="single"/>
              </w:rPr>
              <w:t>Ten:Ten</w:t>
            </w:r>
            <w:proofErr w:type="spellEnd"/>
            <w:r w:rsidRPr="00AA1B8D">
              <w:rPr>
                <w:rFonts w:ascii="Calibri" w:hAnsi="Calibri" w:cs="Calibri"/>
                <w:b/>
                <w:sz w:val="28"/>
                <w:szCs w:val="28"/>
                <w:u w:val="single"/>
              </w:rPr>
              <w:t xml:space="preserve"> – Life to the Full</w:t>
            </w:r>
          </w:p>
          <w:p w14:paraId="427DEAF9" w14:textId="77777777" w:rsidR="00E74885" w:rsidRPr="00AA1B8D" w:rsidRDefault="00E74885" w:rsidP="00D25FB4">
            <w:pPr>
              <w:jc w:val="center"/>
              <w:rPr>
                <w:rFonts w:ascii="Calibri" w:hAnsi="Calibri" w:cs="Calibri"/>
                <w:b/>
                <w:sz w:val="28"/>
                <w:szCs w:val="28"/>
                <w:u w:val="single"/>
              </w:rPr>
            </w:pPr>
            <w:r w:rsidRPr="00AA1B8D">
              <w:rPr>
                <w:rFonts w:ascii="Calibri" w:hAnsi="Calibri" w:cs="Calibri"/>
                <w:b/>
                <w:sz w:val="28"/>
                <w:szCs w:val="28"/>
                <w:u w:val="single"/>
              </w:rPr>
              <w:t xml:space="preserve">Year Three </w:t>
            </w:r>
            <w:r>
              <w:rPr>
                <w:rFonts w:ascii="Calibri" w:hAnsi="Calibri" w:cs="Calibri"/>
                <w:b/>
                <w:sz w:val="28"/>
                <w:szCs w:val="28"/>
                <w:u w:val="single"/>
              </w:rPr>
              <w:t>Overview</w:t>
            </w:r>
          </w:p>
          <w:p w14:paraId="73AC3450" w14:textId="77777777" w:rsidR="00E74885" w:rsidRPr="00AA1B8D" w:rsidRDefault="00E74885" w:rsidP="008F5784">
            <w:pPr>
              <w:rPr>
                <w:rFonts w:ascii="Calibri" w:hAnsi="Calibri" w:cs="Calibri"/>
                <w:sz w:val="28"/>
                <w:szCs w:val="28"/>
              </w:rPr>
            </w:pPr>
            <w:r w:rsidRPr="00AA1B8D">
              <w:rPr>
                <w:rFonts w:ascii="Calibri" w:hAnsi="Calibri" w:cs="Calibri"/>
                <w:b/>
                <w:color w:val="000000"/>
                <w:sz w:val="28"/>
                <w:szCs w:val="28"/>
                <w:shd w:val="clear" w:color="auto" w:fill="FFFFFF"/>
              </w:rPr>
              <w:t>Username:</w:t>
            </w:r>
            <w:r w:rsidRPr="00AA1B8D">
              <w:rPr>
                <w:rFonts w:ascii="Calibri" w:hAnsi="Calibri" w:cs="Calibri"/>
                <w:color w:val="000000"/>
                <w:sz w:val="28"/>
                <w:szCs w:val="28"/>
                <w:shd w:val="clear" w:color="auto" w:fill="FFFFFF"/>
              </w:rPr>
              <w:t xml:space="preserve"> </w:t>
            </w:r>
            <w:proofErr w:type="spellStart"/>
            <w:r w:rsidRPr="00AA1B8D">
              <w:rPr>
                <w:rFonts w:ascii="Calibri" w:hAnsi="Calibri" w:cs="Calibri"/>
                <w:sz w:val="28"/>
                <w:szCs w:val="28"/>
              </w:rPr>
              <w:t>Parentsmdp</w:t>
            </w:r>
            <w:proofErr w:type="spellEnd"/>
          </w:p>
          <w:p w14:paraId="305FC372" w14:textId="77777777" w:rsidR="00E74885" w:rsidRPr="00AA1B8D" w:rsidRDefault="00E74885" w:rsidP="008F5784">
            <w:pPr>
              <w:rPr>
                <w:rFonts w:ascii="Calibri" w:hAnsi="Calibri" w:cs="Calibri"/>
                <w:sz w:val="28"/>
                <w:szCs w:val="28"/>
              </w:rPr>
            </w:pPr>
            <w:r w:rsidRPr="00AA1B8D">
              <w:rPr>
                <w:rFonts w:ascii="Calibri" w:hAnsi="Calibri" w:cs="Calibri"/>
                <w:b/>
                <w:sz w:val="28"/>
                <w:szCs w:val="28"/>
              </w:rPr>
              <w:t>Password:</w:t>
            </w:r>
            <w:r w:rsidRPr="00AA1B8D">
              <w:rPr>
                <w:rFonts w:ascii="Calibri" w:hAnsi="Calibri" w:cs="Calibri"/>
                <w:sz w:val="28"/>
                <w:szCs w:val="28"/>
              </w:rPr>
              <w:t xml:space="preserve"> Martin2023</w:t>
            </w:r>
          </w:p>
          <w:p w14:paraId="58A7175D" w14:textId="77777777" w:rsidR="00E74885" w:rsidRPr="00AA1B8D" w:rsidRDefault="00E74885" w:rsidP="00D25FB4">
            <w:pPr>
              <w:rPr>
                <w:rFonts w:ascii="Calibri" w:hAnsi="Calibri" w:cs="Calibri"/>
                <w:b/>
                <w:sz w:val="28"/>
                <w:szCs w:val="28"/>
                <w:u w:val="single"/>
              </w:rPr>
            </w:pPr>
          </w:p>
        </w:tc>
      </w:tr>
      <w:tr w:rsidR="00E74885" w14:paraId="275128EA" w14:textId="294D774E" w:rsidTr="000737AE">
        <w:trPr>
          <w:trHeight w:val="558"/>
        </w:trPr>
        <w:tc>
          <w:tcPr>
            <w:tcW w:w="1705" w:type="dxa"/>
          </w:tcPr>
          <w:p w14:paraId="303109C9" w14:textId="7DE07556" w:rsidR="00E74885" w:rsidRPr="00AA1B8D" w:rsidRDefault="00E74885" w:rsidP="00D25FB4">
            <w:pPr>
              <w:jc w:val="center"/>
              <w:rPr>
                <w:rFonts w:ascii="Calibri" w:hAnsi="Calibri" w:cs="Calibri"/>
                <w:b/>
                <w:sz w:val="28"/>
                <w:szCs w:val="28"/>
              </w:rPr>
            </w:pPr>
            <w:r w:rsidRPr="00AA1B8D">
              <w:rPr>
                <w:rFonts w:ascii="Calibri" w:hAnsi="Calibri" w:cs="Calibri"/>
                <w:b/>
                <w:sz w:val="28"/>
                <w:szCs w:val="28"/>
              </w:rPr>
              <w:t>Term</w:t>
            </w:r>
          </w:p>
        </w:tc>
        <w:tc>
          <w:tcPr>
            <w:tcW w:w="5500" w:type="dxa"/>
          </w:tcPr>
          <w:p w14:paraId="64512E92" w14:textId="01DE6479" w:rsidR="00E74885" w:rsidRPr="00AA1B8D" w:rsidRDefault="00E74885" w:rsidP="00D25FB4">
            <w:pPr>
              <w:jc w:val="center"/>
              <w:rPr>
                <w:rFonts w:ascii="Calibri" w:hAnsi="Calibri" w:cs="Calibri"/>
                <w:b/>
                <w:sz w:val="28"/>
                <w:szCs w:val="28"/>
              </w:rPr>
            </w:pPr>
            <w:r w:rsidRPr="00AA1B8D">
              <w:rPr>
                <w:rFonts w:ascii="Calibri" w:hAnsi="Calibri" w:cs="Calibri"/>
                <w:b/>
                <w:sz w:val="28"/>
                <w:szCs w:val="28"/>
              </w:rPr>
              <w:t xml:space="preserve">What will the children learn </w:t>
            </w:r>
            <w:proofErr w:type="gramStart"/>
            <w:r w:rsidRPr="00AA1B8D">
              <w:rPr>
                <w:rFonts w:ascii="Calibri" w:hAnsi="Calibri" w:cs="Calibri"/>
                <w:b/>
                <w:sz w:val="28"/>
                <w:szCs w:val="28"/>
              </w:rPr>
              <w:t>about</w:t>
            </w:r>
            <w:proofErr w:type="gramEnd"/>
            <w:r w:rsidRPr="00AA1B8D">
              <w:rPr>
                <w:rFonts w:ascii="Calibri" w:hAnsi="Calibri" w:cs="Calibri"/>
                <w:b/>
                <w:sz w:val="28"/>
                <w:szCs w:val="28"/>
              </w:rPr>
              <w:t>?</w:t>
            </w:r>
          </w:p>
        </w:tc>
        <w:tc>
          <w:tcPr>
            <w:tcW w:w="8183" w:type="dxa"/>
            <w:gridSpan w:val="2"/>
          </w:tcPr>
          <w:p w14:paraId="4ECDA142" w14:textId="6FB758B6" w:rsidR="00E74885" w:rsidRDefault="008B2F5F" w:rsidP="00D25FB4">
            <w:pPr>
              <w:jc w:val="center"/>
              <w:rPr>
                <w:rFonts w:ascii="Calibri" w:hAnsi="Calibri" w:cs="Calibri"/>
                <w:b/>
                <w:sz w:val="28"/>
                <w:szCs w:val="28"/>
              </w:rPr>
            </w:pPr>
            <w:r>
              <w:rPr>
                <w:rFonts w:ascii="Calibri" w:hAnsi="Calibri" w:cs="Calibri"/>
                <w:b/>
                <w:sz w:val="28"/>
                <w:szCs w:val="28"/>
              </w:rPr>
              <w:t>Parent Portal Links</w:t>
            </w:r>
          </w:p>
          <w:p w14:paraId="1BE6A914" w14:textId="70F14077" w:rsidR="00E74885" w:rsidRPr="00AA1B8D" w:rsidRDefault="00E74885" w:rsidP="009B607E">
            <w:pPr>
              <w:jc w:val="center"/>
              <w:rPr>
                <w:rFonts w:ascii="Calibri" w:hAnsi="Calibri" w:cs="Calibri"/>
                <w:b/>
                <w:sz w:val="28"/>
                <w:szCs w:val="28"/>
              </w:rPr>
            </w:pPr>
            <w:bookmarkStart w:id="0" w:name="_GoBack"/>
            <w:bookmarkEnd w:id="0"/>
          </w:p>
        </w:tc>
      </w:tr>
      <w:tr w:rsidR="00E74885" w14:paraId="58CA9317" w14:textId="7707C197" w:rsidTr="005C5812">
        <w:trPr>
          <w:trHeight w:val="527"/>
        </w:trPr>
        <w:tc>
          <w:tcPr>
            <w:tcW w:w="1705" w:type="dxa"/>
          </w:tcPr>
          <w:p w14:paraId="6F9B6788" w14:textId="74199FC2" w:rsidR="00E74885" w:rsidRPr="00F16BCB" w:rsidRDefault="00E74885" w:rsidP="00D25FB4">
            <w:pPr>
              <w:jc w:val="center"/>
              <w:rPr>
                <w:rFonts w:cstheme="minorHAnsi"/>
                <w:b/>
                <w:sz w:val="24"/>
                <w:szCs w:val="24"/>
              </w:rPr>
            </w:pPr>
            <w:r>
              <w:rPr>
                <w:rFonts w:cstheme="minorHAnsi"/>
                <w:b/>
                <w:sz w:val="24"/>
                <w:szCs w:val="24"/>
              </w:rPr>
              <w:t>Advent</w:t>
            </w:r>
            <w:r w:rsidRPr="00F16BCB">
              <w:rPr>
                <w:rFonts w:cstheme="minorHAnsi"/>
                <w:b/>
                <w:sz w:val="24"/>
                <w:szCs w:val="24"/>
              </w:rPr>
              <w:t xml:space="preserve"> 1</w:t>
            </w:r>
          </w:p>
        </w:tc>
        <w:tc>
          <w:tcPr>
            <w:tcW w:w="5500" w:type="dxa"/>
          </w:tcPr>
          <w:p w14:paraId="37DFB408" w14:textId="77777777" w:rsidR="00E74885" w:rsidRPr="00F16BCB" w:rsidRDefault="00E74885" w:rsidP="00D25FB4">
            <w:pPr>
              <w:jc w:val="center"/>
              <w:rPr>
                <w:rFonts w:cstheme="minorHAnsi"/>
                <w:sz w:val="24"/>
                <w:szCs w:val="24"/>
              </w:rPr>
            </w:pPr>
          </w:p>
        </w:tc>
        <w:tc>
          <w:tcPr>
            <w:tcW w:w="8183" w:type="dxa"/>
            <w:gridSpan w:val="2"/>
          </w:tcPr>
          <w:p w14:paraId="7F9AA7CD" w14:textId="77777777" w:rsidR="00E74885" w:rsidRPr="00F16BCB" w:rsidRDefault="00E74885" w:rsidP="00D25FB4">
            <w:pPr>
              <w:jc w:val="center"/>
              <w:rPr>
                <w:rFonts w:cstheme="minorHAnsi"/>
                <w:sz w:val="24"/>
                <w:szCs w:val="24"/>
              </w:rPr>
            </w:pPr>
          </w:p>
        </w:tc>
      </w:tr>
      <w:tr w:rsidR="00E74885" w14:paraId="4A026E61" w14:textId="1C125167" w:rsidTr="00C8056B">
        <w:trPr>
          <w:trHeight w:val="1015"/>
        </w:trPr>
        <w:tc>
          <w:tcPr>
            <w:tcW w:w="1705" w:type="dxa"/>
            <w:vMerge w:val="restart"/>
          </w:tcPr>
          <w:p w14:paraId="6E79C207" w14:textId="1BCA7E2D" w:rsidR="00E74885" w:rsidRPr="00F16BCB" w:rsidRDefault="00E74885" w:rsidP="00D25FB4">
            <w:pPr>
              <w:jc w:val="center"/>
              <w:rPr>
                <w:rFonts w:cstheme="minorHAnsi"/>
                <w:b/>
                <w:sz w:val="24"/>
                <w:szCs w:val="24"/>
              </w:rPr>
            </w:pPr>
            <w:r>
              <w:rPr>
                <w:rFonts w:cstheme="minorHAnsi"/>
                <w:b/>
                <w:sz w:val="24"/>
                <w:szCs w:val="24"/>
              </w:rPr>
              <w:t>Advent 2</w:t>
            </w:r>
          </w:p>
        </w:tc>
        <w:tc>
          <w:tcPr>
            <w:tcW w:w="5500" w:type="dxa"/>
          </w:tcPr>
          <w:p w14:paraId="63720F7B" w14:textId="2D2E6151" w:rsidR="00E74885" w:rsidRPr="00F16BCB" w:rsidRDefault="00E74885" w:rsidP="00D25FB4">
            <w:pPr>
              <w:rPr>
                <w:rFonts w:cstheme="minorHAnsi"/>
                <w:b/>
                <w:sz w:val="24"/>
                <w:szCs w:val="24"/>
              </w:rPr>
            </w:pPr>
            <w:r w:rsidRPr="00F16BCB">
              <w:rPr>
                <w:rFonts w:cstheme="minorHAnsi"/>
                <w:b/>
                <w:sz w:val="24"/>
                <w:szCs w:val="24"/>
              </w:rPr>
              <w:t>Religious Understanding</w:t>
            </w:r>
          </w:p>
          <w:p w14:paraId="3A63B6FA" w14:textId="3B03BE1A" w:rsidR="00E74885" w:rsidRPr="00F16BCB" w:rsidRDefault="00E74885" w:rsidP="00D25FB4">
            <w:pPr>
              <w:rPr>
                <w:rFonts w:cstheme="minorHAnsi"/>
                <w:sz w:val="24"/>
                <w:szCs w:val="24"/>
              </w:rPr>
            </w:pPr>
            <w:r w:rsidRPr="00F16BCB">
              <w:rPr>
                <w:rFonts w:cstheme="minorHAnsi"/>
                <w:color w:val="000000"/>
                <w:sz w:val="24"/>
                <w:szCs w:val="24"/>
                <w:shd w:val="clear" w:color="auto" w:fill="FFFFFF"/>
              </w:rPr>
              <w:t xml:space="preserve">Through story and discussion, children will learn that they </w:t>
            </w:r>
            <w:proofErr w:type="gramStart"/>
            <w:r w:rsidRPr="00F16BCB">
              <w:rPr>
                <w:rFonts w:cstheme="minorHAnsi"/>
                <w:color w:val="000000"/>
                <w:sz w:val="24"/>
                <w:szCs w:val="24"/>
                <w:shd w:val="clear" w:color="auto" w:fill="FFFFFF"/>
              </w:rPr>
              <w:t>are designed</w:t>
            </w:r>
            <w:proofErr w:type="gramEnd"/>
            <w:r w:rsidRPr="00F16BCB">
              <w:rPr>
                <w:rFonts w:cstheme="minorHAnsi"/>
                <w:color w:val="000000"/>
                <w:sz w:val="24"/>
                <w:szCs w:val="24"/>
                <w:shd w:val="clear" w:color="auto" w:fill="FFFFFF"/>
              </w:rPr>
              <w:t xml:space="preserve"> for a purpose and how they should live in light of this. </w:t>
            </w:r>
            <w:r>
              <w:rPr>
                <w:rFonts w:cstheme="minorHAnsi"/>
                <w:color w:val="000000"/>
                <w:sz w:val="24"/>
                <w:szCs w:val="24"/>
                <w:shd w:val="clear" w:color="auto" w:fill="FFFFFF"/>
              </w:rPr>
              <w:t xml:space="preserve">This unit </w:t>
            </w:r>
            <w:r w:rsidRPr="00F16BCB">
              <w:rPr>
                <w:rFonts w:cstheme="minorHAnsi"/>
                <w:color w:val="000000"/>
                <w:sz w:val="24"/>
                <w:szCs w:val="24"/>
                <w:shd w:val="clear" w:color="auto" w:fill="FFFFFF"/>
              </w:rPr>
              <w:t>unpacks the Sacraments of Baptism and Reconciliation as a foretaste of heaven and a wonderful part of our relationship with God.</w:t>
            </w:r>
          </w:p>
          <w:p w14:paraId="29C8D3BA" w14:textId="77777777" w:rsidR="00E74885" w:rsidRPr="00F16BCB" w:rsidRDefault="00E74885" w:rsidP="00D25FB4">
            <w:pPr>
              <w:rPr>
                <w:rFonts w:cstheme="minorHAnsi"/>
                <w:sz w:val="24"/>
                <w:szCs w:val="24"/>
              </w:rPr>
            </w:pPr>
          </w:p>
          <w:p w14:paraId="186F4B95" w14:textId="77777777" w:rsidR="00E74885" w:rsidRPr="00F16BCB" w:rsidRDefault="00E74885" w:rsidP="00D25FB4">
            <w:pPr>
              <w:rPr>
                <w:rFonts w:cstheme="minorHAnsi"/>
                <w:sz w:val="24"/>
                <w:szCs w:val="24"/>
              </w:rPr>
            </w:pPr>
          </w:p>
        </w:tc>
        <w:tc>
          <w:tcPr>
            <w:tcW w:w="8183" w:type="dxa"/>
            <w:gridSpan w:val="2"/>
          </w:tcPr>
          <w:p w14:paraId="7A2869F7" w14:textId="77777777" w:rsidR="00E74885" w:rsidRPr="00510D0E" w:rsidRDefault="00E74885" w:rsidP="00D25FB4">
            <w:pPr>
              <w:rPr>
                <w:rFonts w:cstheme="minorHAnsi"/>
                <w:b/>
                <w:sz w:val="24"/>
                <w:szCs w:val="24"/>
              </w:rPr>
            </w:pPr>
            <w:r w:rsidRPr="00510D0E">
              <w:rPr>
                <w:rFonts w:cstheme="minorHAnsi"/>
                <w:b/>
                <w:sz w:val="24"/>
                <w:szCs w:val="24"/>
              </w:rPr>
              <w:t xml:space="preserve">Story Sessions – Get Up! </w:t>
            </w:r>
          </w:p>
          <w:p w14:paraId="7B761094" w14:textId="77777777" w:rsidR="00E74885" w:rsidRPr="00F16BCB" w:rsidRDefault="009B607E" w:rsidP="00D25FB4">
            <w:pPr>
              <w:rPr>
                <w:rFonts w:cstheme="minorHAnsi"/>
                <w:sz w:val="24"/>
                <w:szCs w:val="24"/>
              </w:rPr>
            </w:pPr>
            <w:hyperlink r:id="rId9" w:anchor="s1" w:history="1">
              <w:r w:rsidR="00E74885" w:rsidRPr="00F16BCB">
                <w:rPr>
                  <w:rStyle w:val="Hyperlink"/>
                  <w:rFonts w:cstheme="minorHAnsi"/>
                  <w:sz w:val="24"/>
                  <w:szCs w:val="24"/>
                  <w:shd w:val="clear" w:color="auto" w:fill="FFFFFF"/>
                </w:rPr>
                <w:t>https://www.tentenresources.co.uk/parent-portal/life-to-the-full-primary/lks2/u-1/lttf-p_pp_lks2_1-1_religious-understanding/#s1</w:t>
              </w:r>
            </w:hyperlink>
          </w:p>
          <w:p w14:paraId="7B66F4AC" w14:textId="77777777" w:rsidR="00E74885" w:rsidRPr="00510D0E" w:rsidRDefault="00E74885" w:rsidP="00D25FB4">
            <w:pPr>
              <w:rPr>
                <w:rFonts w:cstheme="minorHAnsi"/>
                <w:b/>
                <w:sz w:val="24"/>
                <w:szCs w:val="24"/>
              </w:rPr>
            </w:pPr>
          </w:p>
          <w:p w14:paraId="37C574E1" w14:textId="77777777" w:rsidR="00E74885" w:rsidRPr="00510D0E" w:rsidRDefault="00E74885" w:rsidP="00D25FB4">
            <w:pPr>
              <w:rPr>
                <w:rFonts w:cstheme="minorHAnsi"/>
                <w:b/>
                <w:sz w:val="24"/>
                <w:szCs w:val="24"/>
              </w:rPr>
            </w:pPr>
            <w:r w:rsidRPr="00510D0E">
              <w:rPr>
                <w:rFonts w:cstheme="minorHAnsi"/>
                <w:b/>
                <w:sz w:val="24"/>
                <w:szCs w:val="24"/>
              </w:rPr>
              <w:t>Session 2: The Sacraments</w:t>
            </w:r>
          </w:p>
          <w:p w14:paraId="4D2BF2D9" w14:textId="77777777" w:rsidR="00E74885" w:rsidRPr="00F16BCB" w:rsidRDefault="009B607E" w:rsidP="00D25FB4">
            <w:pPr>
              <w:rPr>
                <w:rFonts w:cstheme="minorHAnsi"/>
                <w:sz w:val="24"/>
                <w:szCs w:val="24"/>
              </w:rPr>
            </w:pPr>
            <w:hyperlink r:id="rId10" w:anchor="s2" w:history="1">
              <w:r w:rsidR="00E74885" w:rsidRPr="00F16BCB">
                <w:rPr>
                  <w:rStyle w:val="Hyperlink"/>
                  <w:rFonts w:cstheme="minorHAnsi"/>
                  <w:sz w:val="24"/>
                  <w:szCs w:val="24"/>
                  <w:shd w:val="clear" w:color="auto" w:fill="FFFFFF"/>
                </w:rPr>
                <w:t>https://www.tentenresources.co.uk/parent-portal/life-to-the-full-primary/lks2/u-1/lttf-p_pp_lks2_1-1_religious-understanding/#s2</w:t>
              </w:r>
            </w:hyperlink>
          </w:p>
          <w:p w14:paraId="05C98F99" w14:textId="0642D682" w:rsidR="00E74885" w:rsidRPr="00510D0E" w:rsidRDefault="00E74885" w:rsidP="00D25FB4">
            <w:pPr>
              <w:rPr>
                <w:rFonts w:cstheme="minorHAnsi"/>
                <w:b/>
                <w:sz w:val="24"/>
                <w:szCs w:val="24"/>
              </w:rPr>
            </w:pPr>
          </w:p>
        </w:tc>
      </w:tr>
      <w:tr w:rsidR="00E74885" w14:paraId="0389357D" w14:textId="3415B243" w:rsidTr="00F33B98">
        <w:trPr>
          <w:trHeight w:val="793"/>
        </w:trPr>
        <w:tc>
          <w:tcPr>
            <w:tcW w:w="1705" w:type="dxa"/>
            <w:vMerge/>
          </w:tcPr>
          <w:p w14:paraId="5A51564E" w14:textId="77777777" w:rsidR="00E74885" w:rsidRPr="00F16BCB" w:rsidRDefault="00E74885" w:rsidP="00D25FB4">
            <w:pPr>
              <w:jc w:val="center"/>
              <w:rPr>
                <w:rFonts w:cstheme="minorHAnsi"/>
                <w:b/>
                <w:sz w:val="24"/>
                <w:szCs w:val="24"/>
              </w:rPr>
            </w:pPr>
          </w:p>
        </w:tc>
        <w:tc>
          <w:tcPr>
            <w:tcW w:w="5500" w:type="dxa"/>
          </w:tcPr>
          <w:p w14:paraId="738D68BB" w14:textId="07B167CF" w:rsidR="00E74885" w:rsidRPr="00F16BCB" w:rsidRDefault="00E74885" w:rsidP="00D25FB4">
            <w:pPr>
              <w:rPr>
                <w:rFonts w:cstheme="minorHAnsi"/>
                <w:b/>
                <w:sz w:val="24"/>
                <w:szCs w:val="24"/>
              </w:rPr>
            </w:pPr>
            <w:r w:rsidRPr="00F16BCB">
              <w:rPr>
                <w:rFonts w:cstheme="minorHAnsi"/>
                <w:b/>
                <w:sz w:val="24"/>
                <w:szCs w:val="24"/>
              </w:rPr>
              <w:t>Religious Understanding</w:t>
            </w:r>
          </w:p>
          <w:p w14:paraId="3835F3A0" w14:textId="7E8D8271" w:rsidR="00E74885" w:rsidRPr="00F16BCB" w:rsidRDefault="00E74885" w:rsidP="00F16BCB">
            <w:pPr>
              <w:rPr>
                <w:rFonts w:cstheme="minorHAnsi"/>
                <w:sz w:val="24"/>
                <w:szCs w:val="24"/>
              </w:rPr>
            </w:pPr>
            <w:r>
              <w:rPr>
                <w:rStyle w:val="colour-understanding"/>
                <w:rFonts w:cstheme="minorHAnsi"/>
                <w:color w:val="000000"/>
                <w:sz w:val="24"/>
                <w:szCs w:val="24"/>
                <w:shd w:val="clear" w:color="auto" w:fill="FFFFFF"/>
              </w:rPr>
              <w:t xml:space="preserve">This unit </w:t>
            </w:r>
            <w:r w:rsidRPr="00F16BCB">
              <w:rPr>
                <w:rFonts w:cstheme="minorHAnsi"/>
                <w:color w:val="000000"/>
                <w:sz w:val="24"/>
                <w:szCs w:val="24"/>
                <w:shd w:val="clear" w:color="auto" w:fill="FFFFFF"/>
              </w:rPr>
              <w:t>tells the parable of The Prodigal Son, showing that God loves us, and nothing we can do will stop Him from loving us. Children will also learn about different types of sin, and the importance of forgiveness in relationships.</w:t>
            </w:r>
          </w:p>
        </w:tc>
        <w:tc>
          <w:tcPr>
            <w:tcW w:w="8183" w:type="dxa"/>
            <w:gridSpan w:val="2"/>
          </w:tcPr>
          <w:p w14:paraId="759B87DD" w14:textId="77777777" w:rsidR="00E74885" w:rsidRPr="00510D0E" w:rsidRDefault="00E74885" w:rsidP="00D25FB4">
            <w:pPr>
              <w:rPr>
                <w:rFonts w:cstheme="minorHAnsi"/>
                <w:b/>
                <w:sz w:val="24"/>
                <w:szCs w:val="24"/>
              </w:rPr>
            </w:pPr>
            <w:r w:rsidRPr="00510D0E">
              <w:rPr>
                <w:rFonts w:cstheme="minorHAnsi"/>
                <w:b/>
                <w:sz w:val="24"/>
                <w:szCs w:val="24"/>
              </w:rPr>
              <w:t>Story Sessions – Jesus, My Friend</w:t>
            </w:r>
          </w:p>
          <w:p w14:paraId="6AB81D0C" w14:textId="77777777" w:rsidR="00E74885" w:rsidRPr="00F16BCB" w:rsidRDefault="009B607E" w:rsidP="00D25FB4">
            <w:pPr>
              <w:rPr>
                <w:rFonts w:cstheme="minorHAnsi"/>
                <w:sz w:val="24"/>
                <w:szCs w:val="24"/>
              </w:rPr>
            </w:pPr>
            <w:hyperlink r:id="rId11" w:anchor="s1" w:history="1">
              <w:r w:rsidR="00E74885" w:rsidRPr="00F16BCB">
                <w:rPr>
                  <w:rStyle w:val="Hyperlink"/>
                  <w:rFonts w:cstheme="minorHAnsi"/>
                  <w:sz w:val="24"/>
                  <w:szCs w:val="24"/>
                  <w:shd w:val="clear" w:color="auto" w:fill="FFFFFF"/>
                </w:rPr>
                <w:t>https://www.tentenresources.co.uk/parent-portal/life-to-the-full-primary/lks2/u-1/lttf-p_pp_lks2_2-1_religious-understanding/#s1</w:t>
              </w:r>
            </w:hyperlink>
          </w:p>
          <w:p w14:paraId="3F648E2E" w14:textId="77777777" w:rsidR="00E74885" w:rsidRPr="00510D0E" w:rsidRDefault="00E74885" w:rsidP="00D25FB4">
            <w:pPr>
              <w:rPr>
                <w:rFonts w:cstheme="minorHAnsi"/>
                <w:b/>
                <w:sz w:val="24"/>
                <w:szCs w:val="24"/>
              </w:rPr>
            </w:pPr>
          </w:p>
        </w:tc>
      </w:tr>
      <w:tr w:rsidR="00E74885" w14:paraId="0445EE25" w14:textId="7A21F27F" w:rsidTr="009003C9">
        <w:trPr>
          <w:trHeight w:val="712"/>
        </w:trPr>
        <w:tc>
          <w:tcPr>
            <w:tcW w:w="1705" w:type="dxa"/>
            <w:vMerge w:val="restart"/>
          </w:tcPr>
          <w:p w14:paraId="41D5A9E4" w14:textId="77777777" w:rsidR="00E74885" w:rsidRPr="00F16BCB" w:rsidRDefault="00E74885" w:rsidP="00D25FB4">
            <w:pPr>
              <w:jc w:val="center"/>
              <w:rPr>
                <w:rFonts w:cstheme="minorHAnsi"/>
                <w:b/>
                <w:sz w:val="24"/>
                <w:szCs w:val="24"/>
              </w:rPr>
            </w:pPr>
            <w:r w:rsidRPr="00F16BCB">
              <w:rPr>
                <w:rFonts w:cstheme="minorHAnsi"/>
                <w:b/>
                <w:sz w:val="24"/>
                <w:szCs w:val="24"/>
              </w:rPr>
              <w:t>Spring 1</w:t>
            </w:r>
          </w:p>
          <w:p w14:paraId="3CE3737C" w14:textId="77777777" w:rsidR="00E74885" w:rsidRPr="00F16BCB" w:rsidRDefault="00E74885" w:rsidP="00D25FB4">
            <w:pPr>
              <w:jc w:val="center"/>
              <w:rPr>
                <w:rFonts w:cstheme="minorHAnsi"/>
                <w:b/>
                <w:sz w:val="24"/>
                <w:szCs w:val="24"/>
              </w:rPr>
            </w:pPr>
          </w:p>
        </w:tc>
        <w:tc>
          <w:tcPr>
            <w:tcW w:w="5500" w:type="dxa"/>
          </w:tcPr>
          <w:p w14:paraId="2502F2D0" w14:textId="3AD8B8DE" w:rsidR="00E74885" w:rsidRPr="00F16BCB" w:rsidRDefault="00E74885" w:rsidP="00D25FB4">
            <w:pPr>
              <w:rPr>
                <w:rFonts w:cstheme="minorHAnsi"/>
                <w:b/>
                <w:sz w:val="24"/>
                <w:szCs w:val="24"/>
              </w:rPr>
            </w:pPr>
            <w:r w:rsidRPr="00F16BCB">
              <w:rPr>
                <w:rFonts w:cstheme="minorHAnsi"/>
                <w:b/>
                <w:sz w:val="24"/>
                <w:szCs w:val="24"/>
              </w:rPr>
              <w:t>Personal Relationships</w:t>
            </w:r>
          </w:p>
          <w:p w14:paraId="6CEDDA20" w14:textId="7B3A0513" w:rsidR="00E74885" w:rsidRPr="00F16BCB" w:rsidRDefault="00E74885" w:rsidP="00D25FB4">
            <w:pPr>
              <w:rPr>
                <w:rFonts w:cstheme="minorHAnsi"/>
                <w:sz w:val="24"/>
                <w:szCs w:val="24"/>
              </w:rPr>
            </w:pPr>
            <w:r>
              <w:rPr>
                <w:rFonts w:cstheme="minorHAnsi"/>
                <w:color w:val="000000"/>
                <w:sz w:val="24"/>
                <w:szCs w:val="24"/>
                <w:shd w:val="clear" w:color="auto" w:fill="FFFFFF"/>
              </w:rPr>
              <w:t xml:space="preserve">This unit </w:t>
            </w:r>
            <w:r w:rsidRPr="00F16BCB">
              <w:rPr>
                <w:rFonts w:cstheme="minorHAnsi"/>
                <w:color w:val="000000"/>
                <w:sz w:val="24"/>
                <w:szCs w:val="24"/>
                <w:shd w:val="clear" w:color="auto" w:fill="FFFFFF"/>
              </w:rPr>
              <w:t>help</w:t>
            </w:r>
            <w:r>
              <w:rPr>
                <w:rFonts w:cstheme="minorHAnsi"/>
                <w:color w:val="000000"/>
                <w:sz w:val="24"/>
                <w:szCs w:val="24"/>
                <w:shd w:val="clear" w:color="auto" w:fill="FFFFFF"/>
              </w:rPr>
              <w:t>s</w:t>
            </w:r>
            <w:r w:rsidRPr="00F16BCB">
              <w:rPr>
                <w:rFonts w:cstheme="minorHAnsi"/>
                <w:color w:val="000000"/>
                <w:sz w:val="24"/>
                <w:szCs w:val="24"/>
                <w:shd w:val="clear" w:color="auto" w:fill="FFFFFF"/>
              </w:rPr>
              <w:t xml:space="preserve"> children to develop a more complex appreciation of different family structures, develop healthy relationships with family and friends and learn some strategies to use when relationships become difficult. Teaching also covers how to recognise discrimination and bullying, both physical </w:t>
            </w:r>
            <w:r w:rsidRPr="00F16BCB">
              <w:rPr>
                <w:rFonts w:cstheme="minorHAnsi"/>
                <w:color w:val="000000"/>
                <w:sz w:val="24"/>
                <w:szCs w:val="24"/>
                <w:shd w:val="clear" w:color="auto" w:fill="FFFFFF"/>
              </w:rPr>
              <w:lastRenderedPageBreak/>
              <w:t>and emotional. Children will learn strategies to develop resilience and resist pressure.</w:t>
            </w:r>
          </w:p>
          <w:p w14:paraId="7D29EE80" w14:textId="77777777" w:rsidR="00E74885" w:rsidRPr="00F16BCB" w:rsidRDefault="00E74885" w:rsidP="00D25FB4">
            <w:pPr>
              <w:rPr>
                <w:rFonts w:cstheme="minorHAnsi"/>
                <w:sz w:val="24"/>
                <w:szCs w:val="24"/>
              </w:rPr>
            </w:pPr>
          </w:p>
        </w:tc>
        <w:tc>
          <w:tcPr>
            <w:tcW w:w="8183" w:type="dxa"/>
            <w:gridSpan w:val="2"/>
          </w:tcPr>
          <w:p w14:paraId="6C4ECA63" w14:textId="77777777" w:rsidR="00E74885" w:rsidRPr="00F16BCB" w:rsidRDefault="00E74885" w:rsidP="00D25FB4">
            <w:pPr>
              <w:rPr>
                <w:rFonts w:cstheme="minorHAnsi"/>
                <w:b/>
                <w:sz w:val="24"/>
                <w:szCs w:val="24"/>
              </w:rPr>
            </w:pPr>
            <w:r w:rsidRPr="00F16BCB">
              <w:rPr>
                <w:rFonts w:cstheme="minorHAnsi"/>
                <w:b/>
                <w:sz w:val="24"/>
                <w:szCs w:val="24"/>
              </w:rPr>
              <w:lastRenderedPageBreak/>
              <w:t>Session 1: Family, Friends &amp; Others</w:t>
            </w:r>
          </w:p>
          <w:p w14:paraId="25B71BEC" w14:textId="77777777" w:rsidR="00E74885" w:rsidRPr="00F16BCB" w:rsidRDefault="009B607E" w:rsidP="00D25FB4">
            <w:pPr>
              <w:rPr>
                <w:rFonts w:cstheme="minorHAnsi"/>
                <w:sz w:val="24"/>
                <w:szCs w:val="24"/>
              </w:rPr>
            </w:pPr>
            <w:hyperlink r:id="rId12" w:anchor="s1" w:history="1">
              <w:r w:rsidR="00E74885" w:rsidRPr="00F16BCB">
                <w:rPr>
                  <w:rStyle w:val="Hyperlink"/>
                  <w:rFonts w:cstheme="minorHAnsi"/>
                  <w:sz w:val="24"/>
                  <w:szCs w:val="24"/>
                  <w:shd w:val="clear" w:color="auto" w:fill="FFFFFF"/>
                </w:rPr>
                <w:t>https://www.tentenresources.co.uk/parent-portal/life-to-the-full-primary/lks2/u-2/lttf-p_pp_lks2_2-2_personal-relationships/#s1</w:t>
              </w:r>
            </w:hyperlink>
          </w:p>
          <w:p w14:paraId="7CB6EC32" w14:textId="77777777" w:rsidR="00E74885" w:rsidRPr="00F16BCB" w:rsidRDefault="00E74885" w:rsidP="00D25FB4">
            <w:pPr>
              <w:rPr>
                <w:rFonts w:cstheme="minorHAnsi"/>
                <w:b/>
                <w:sz w:val="24"/>
                <w:szCs w:val="24"/>
              </w:rPr>
            </w:pPr>
          </w:p>
          <w:p w14:paraId="1090349A" w14:textId="77777777" w:rsidR="00E74885" w:rsidRPr="00F16BCB" w:rsidRDefault="00E74885" w:rsidP="00D25FB4">
            <w:pPr>
              <w:rPr>
                <w:rFonts w:cstheme="minorHAnsi"/>
                <w:b/>
                <w:sz w:val="24"/>
                <w:szCs w:val="24"/>
              </w:rPr>
            </w:pPr>
            <w:r w:rsidRPr="00F16BCB">
              <w:rPr>
                <w:rFonts w:cstheme="minorHAnsi"/>
                <w:b/>
                <w:sz w:val="24"/>
                <w:szCs w:val="24"/>
              </w:rPr>
              <w:t>Session 2: When Things Feel Bad</w:t>
            </w:r>
          </w:p>
          <w:p w14:paraId="0087A070" w14:textId="77777777" w:rsidR="00E74885" w:rsidRPr="008F5784" w:rsidRDefault="009B607E" w:rsidP="00D25FB4">
            <w:pPr>
              <w:rPr>
                <w:rFonts w:cstheme="minorHAnsi"/>
                <w:sz w:val="24"/>
                <w:szCs w:val="24"/>
              </w:rPr>
            </w:pPr>
            <w:hyperlink r:id="rId13" w:anchor="s2" w:history="1">
              <w:r w:rsidR="00E74885" w:rsidRPr="00F16BCB">
                <w:rPr>
                  <w:rStyle w:val="Hyperlink"/>
                  <w:rFonts w:cstheme="minorHAnsi"/>
                  <w:sz w:val="24"/>
                  <w:szCs w:val="24"/>
                  <w:shd w:val="clear" w:color="auto" w:fill="FFFFFF"/>
                </w:rPr>
                <w:t>https://www.tentenresources.co.uk/parent-portal/life-to-the-full-primary/lks2/u-2/lttf-p_pp_lks2_2-2_personal-relationships/#s2</w:t>
              </w:r>
            </w:hyperlink>
          </w:p>
          <w:p w14:paraId="1A5DAFDA" w14:textId="38AA839B" w:rsidR="00E74885" w:rsidRDefault="00E74885" w:rsidP="00E74885"/>
          <w:p w14:paraId="0360E442" w14:textId="329DC016" w:rsidR="00E74885" w:rsidRPr="00F16BCB" w:rsidRDefault="00E74885" w:rsidP="00D25FB4">
            <w:pPr>
              <w:rPr>
                <w:rFonts w:cstheme="minorHAnsi"/>
                <w:b/>
                <w:sz w:val="24"/>
                <w:szCs w:val="24"/>
              </w:rPr>
            </w:pPr>
          </w:p>
        </w:tc>
      </w:tr>
      <w:tr w:rsidR="00E74885" w14:paraId="4563569C" w14:textId="78567311" w:rsidTr="00B4622F">
        <w:trPr>
          <w:trHeight w:val="527"/>
        </w:trPr>
        <w:tc>
          <w:tcPr>
            <w:tcW w:w="1705" w:type="dxa"/>
            <w:vMerge/>
          </w:tcPr>
          <w:p w14:paraId="09CDB8E4" w14:textId="77777777" w:rsidR="00E74885" w:rsidRPr="00F16BCB" w:rsidRDefault="00E74885" w:rsidP="00D25FB4">
            <w:pPr>
              <w:jc w:val="center"/>
              <w:rPr>
                <w:rFonts w:cstheme="minorHAnsi"/>
                <w:b/>
                <w:sz w:val="24"/>
                <w:szCs w:val="24"/>
              </w:rPr>
            </w:pPr>
          </w:p>
        </w:tc>
        <w:tc>
          <w:tcPr>
            <w:tcW w:w="5500" w:type="dxa"/>
          </w:tcPr>
          <w:p w14:paraId="4DD20497" w14:textId="7C5AD864" w:rsidR="00E74885" w:rsidRPr="00F16BCB" w:rsidRDefault="00E74885" w:rsidP="00D25FB4">
            <w:pPr>
              <w:rPr>
                <w:rFonts w:cstheme="minorHAnsi"/>
                <w:b/>
                <w:sz w:val="24"/>
                <w:szCs w:val="24"/>
              </w:rPr>
            </w:pPr>
            <w:r w:rsidRPr="00F16BCB">
              <w:rPr>
                <w:rFonts w:cstheme="minorHAnsi"/>
                <w:b/>
                <w:sz w:val="24"/>
                <w:szCs w:val="24"/>
              </w:rPr>
              <w:t>Life Online</w:t>
            </w:r>
          </w:p>
          <w:p w14:paraId="0D06F6F1" w14:textId="2121D3E9" w:rsidR="00E74885" w:rsidRPr="00F16BCB" w:rsidRDefault="00E74885" w:rsidP="00F16BCB">
            <w:pPr>
              <w:rPr>
                <w:rFonts w:cstheme="minorHAnsi"/>
                <w:sz w:val="24"/>
                <w:szCs w:val="24"/>
              </w:rPr>
            </w:pPr>
            <w:r>
              <w:rPr>
                <w:rFonts w:cstheme="minorHAnsi"/>
                <w:color w:val="000000"/>
                <w:sz w:val="24"/>
                <w:szCs w:val="24"/>
                <w:shd w:val="clear" w:color="auto" w:fill="FFFFFF"/>
              </w:rPr>
              <w:t xml:space="preserve">This unit discusses </w:t>
            </w:r>
            <w:r w:rsidRPr="00F16BCB">
              <w:rPr>
                <w:rFonts w:cstheme="minorHAnsi"/>
                <w:color w:val="000000"/>
                <w:sz w:val="24"/>
                <w:szCs w:val="24"/>
                <w:shd w:val="clear" w:color="auto" w:fill="FFFFFF"/>
              </w:rPr>
              <w:t xml:space="preserve">how quickly things </w:t>
            </w:r>
            <w:proofErr w:type="gramStart"/>
            <w:r w:rsidRPr="00F16BCB">
              <w:rPr>
                <w:rFonts w:cstheme="minorHAnsi"/>
                <w:color w:val="000000"/>
                <w:sz w:val="24"/>
                <w:szCs w:val="24"/>
                <w:shd w:val="clear" w:color="auto" w:fill="FFFFFF"/>
              </w:rPr>
              <w:t>can be shared</w:t>
            </w:r>
            <w:proofErr w:type="gramEnd"/>
            <w:r w:rsidRPr="00F16BCB">
              <w:rPr>
                <w:rFonts w:cstheme="minorHAnsi"/>
                <w:color w:val="000000"/>
                <w:sz w:val="24"/>
                <w:szCs w:val="24"/>
                <w:shd w:val="clear" w:color="auto" w:fill="FFFFFF"/>
              </w:rPr>
              <w:t xml:space="preserve"> around the world online. Focus </w:t>
            </w:r>
            <w:proofErr w:type="gramStart"/>
            <w:r w:rsidRPr="00F16BCB">
              <w:rPr>
                <w:rFonts w:cstheme="minorHAnsi"/>
                <w:color w:val="000000"/>
                <w:sz w:val="24"/>
                <w:szCs w:val="24"/>
                <w:shd w:val="clear" w:color="auto" w:fill="FFFFFF"/>
              </w:rPr>
              <w:t>is also given</w:t>
            </w:r>
            <w:proofErr w:type="gramEnd"/>
            <w:r w:rsidRPr="00F16BCB">
              <w:rPr>
                <w:rFonts w:cstheme="minorHAnsi"/>
                <w:color w:val="000000"/>
                <w:sz w:val="24"/>
                <w:szCs w:val="24"/>
                <w:shd w:val="clear" w:color="auto" w:fill="FFFFFF"/>
              </w:rPr>
              <w:t xml:space="preserve"> to online chatting and cyberbullying, and how to report and get help if children encounter inappropriate messages or material. </w:t>
            </w:r>
          </w:p>
        </w:tc>
        <w:tc>
          <w:tcPr>
            <w:tcW w:w="8183" w:type="dxa"/>
            <w:gridSpan w:val="2"/>
          </w:tcPr>
          <w:p w14:paraId="7AE4C836" w14:textId="77777777" w:rsidR="00E74885" w:rsidRPr="00F16BCB" w:rsidRDefault="00E74885" w:rsidP="00D25FB4">
            <w:pPr>
              <w:rPr>
                <w:rFonts w:cstheme="minorHAnsi"/>
                <w:b/>
                <w:sz w:val="24"/>
                <w:szCs w:val="24"/>
              </w:rPr>
            </w:pPr>
            <w:r w:rsidRPr="00F16BCB">
              <w:rPr>
                <w:rFonts w:cstheme="minorHAnsi"/>
                <w:b/>
                <w:sz w:val="24"/>
                <w:szCs w:val="24"/>
              </w:rPr>
              <w:t>Session 1: Sharing Online</w:t>
            </w:r>
          </w:p>
          <w:p w14:paraId="35E1C3B7" w14:textId="77777777" w:rsidR="00E74885" w:rsidRPr="00F16BCB" w:rsidRDefault="009B607E" w:rsidP="00D25FB4">
            <w:pPr>
              <w:rPr>
                <w:rFonts w:cstheme="minorHAnsi"/>
                <w:sz w:val="24"/>
                <w:szCs w:val="24"/>
              </w:rPr>
            </w:pPr>
            <w:hyperlink r:id="rId14" w:anchor="s1" w:history="1">
              <w:r w:rsidR="00E74885" w:rsidRPr="00F16BCB">
                <w:rPr>
                  <w:rStyle w:val="Hyperlink"/>
                  <w:rFonts w:cstheme="minorHAnsi"/>
                  <w:sz w:val="24"/>
                  <w:szCs w:val="24"/>
                  <w:shd w:val="clear" w:color="auto" w:fill="FFFFFF"/>
                </w:rPr>
                <w:t>https://www.tentenresources.co.uk/parent-portal/life-to-the-full-primary/lks2/u-3/lttf-p_pp_lks2_2-3_keeping-safe/#s1</w:t>
              </w:r>
            </w:hyperlink>
          </w:p>
          <w:p w14:paraId="311E2650" w14:textId="77777777" w:rsidR="00E74885" w:rsidRPr="00F16BCB" w:rsidRDefault="00E74885" w:rsidP="00D25FB4">
            <w:pPr>
              <w:rPr>
                <w:rFonts w:cstheme="minorHAnsi"/>
                <w:b/>
                <w:sz w:val="24"/>
                <w:szCs w:val="24"/>
              </w:rPr>
            </w:pPr>
          </w:p>
          <w:p w14:paraId="6CB094F0" w14:textId="77777777" w:rsidR="00E74885" w:rsidRPr="00F16BCB" w:rsidRDefault="00E74885" w:rsidP="00D25FB4">
            <w:pPr>
              <w:rPr>
                <w:rFonts w:cstheme="minorHAnsi"/>
                <w:b/>
                <w:sz w:val="24"/>
                <w:szCs w:val="24"/>
              </w:rPr>
            </w:pPr>
            <w:r w:rsidRPr="00F16BCB">
              <w:rPr>
                <w:rFonts w:cstheme="minorHAnsi"/>
                <w:b/>
                <w:sz w:val="24"/>
                <w:szCs w:val="24"/>
              </w:rPr>
              <w:t>Session 2: Chatting Online</w:t>
            </w:r>
          </w:p>
          <w:p w14:paraId="4D4EBF23" w14:textId="77777777" w:rsidR="00E74885" w:rsidRPr="00F16BCB" w:rsidRDefault="009B607E" w:rsidP="00D25FB4">
            <w:pPr>
              <w:rPr>
                <w:rFonts w:cstheme="minorHAnsi"/>
                <w:b/>
                <w:sz w:val="24"/>
                <w:szCs w:val="24"/>
              </w:rPr>
            </w:pPr>
            <w:hyperlink r:id="rId15" w:anchor="s2" w:history="1">
              <w:r w:rsidR="00E74885" w:rsidRPr="00F16BCB">
                <w:rPr>
                  <w:rStyle w:val="Hyperlink"/>
                  <w:rFonts w:cstheme="minorHAnsi"/>
                  <w:sz w:val="24"/>
                  <w:szCs w:val="24"/>
                  <w:shd w:val="clear" w:color="auto" w:fill="FFFFFF"/>
                </w:rPr>
                <w:t>https://www.tentenresources.co.uk/parent-portal/life-to-the-full-primary/lks2/u-3/lttf-p_pp_lks2_2-3_keeping-safe/#s2</w:t>
              </w:r>
            </w:hyperlink>
          </w:p>
          <w:p w14:paraId="27894F8F" w14:textId="77777777" w:rsidR="00E74885" w:rsidRPr="00F16BCB" w:rsidRDefault="00E74885" w:rsidP="00D25FB4">
            <w:pPr>
              <w:rPr>
                <w:rFonts w:cstheme="minorHAnsi"/>
                <w:b/>
                <w:sz w:val="24"/>
                <w:szCs w:val="24"/>
              </w:rPr>
            </w:pPr>
          </w:p>
        </w:tc>
      </w:tr>
      <w:tr w:rsidR="00E74885" w14:paraId="164CABF1" w14:textId="01BEAA28" w:rsidTr="00E74885">
        <w:trPr>
          <w:trHeight w:val="558"/>
        </w:trPr>
        <w:tc>
          <w:tcPr>
            <w:tcW w:w="1705" w:type="dxa"/>
          </w:tcPr>
          <w:p w14:paraId="0EFE6782" w14:textId="77777777" w:rsidR="00E74885" w:rsidRPr="00F16BCB" w:rsidRDefault="00E74885" w:rsidP="00D25FB4">
            <w:pPr>
              <w:jc w:val="center"/>
              <w:rPr>
                <w:rFonts w:cstheme="minorHAnsi"/>
                <w:b/>
                <w:sz w:val="24"/>
                <w:szCs w:val="24"/>
              </w:rPr>
            </w:pPr>
            <w:r w:rsidRPr="00F16BCB">
              <w:rPr>
                <w:rFonts w:cstheme="minorHAnsi"/>
                <w:b/>
                <w:sz w:val="24"/>
                <w:szCs w:val="24"/>
              </w:rPr>
              <w:t>Spring 2</w:t>
            </w:r>
          </w:p>
        </w:tc>
        <w:tc>
          <w:tcPr>
            <w:tcW w:w="5500" w:type="dxa"/>
          </w:tcPr>
          <w:p w14:paraId="2C9EC9C3" w14:textId="2E9EE97A" w:rsidR="00E74885" w:rsidRPr="00F16BCB" w:rsidRDefault="00E74885" w:rsidP="00D25FB4">
            <w:pPr>
              <w:rPr>
                <w:rFonts w:cstheme="minorHAnsi"/>
                <w:b/>
                <w:sz w:val="24"/>
                <w:szCs w:val="24"/>
              </w:rPr>
            </w:pPr>
            <w:r w:rsidRPr="00F16BCB">
              <w:rPr>
                <w:rFonts w:cstheme="minorHAnsi"/>
                <w:b/>
                <w:sz w:val="24"/>
                <w:szCs w:val="24"/>
              </w:rPr>
              <w:t>Keeping Safe</w:t>
            </w:r>
          </w:p>
          <w:p w14:paraId="65BC72EA" w14:textId="38C84E38" w:rsidR="00E74885" w:rsidRPr="00F16BCB" w:rsidRDefault="00E74885" w:rsidP="00D25FB4">
            <w:pPr>
              <w:rPr>
                <w:rFonts w:cstheme="minorHAnsi"/>
                <w:sz w:val="24"/>
                <w:szCs w:val="24"/>
              </w:rPr>
            </w:pPr>
            <w:r>
              <w:rPr>
                <w:rFonts w:cstheme="minorHAnsi"/>
                <w:color w:val="000000"/>
                <w:sz w:val="24"/>
                <w:szCs w:val="24"/>
                <w:shd w:val="clear" w:color="auto" w:fill="FFFFFF"/>
              </w:rPr>
              <w:t>This unit discusses</w:t>
            </w:r>
            <w:r w:rsidRPr="00F16BCB">
              <w:rPr>
                <w:rFonts w:cstheme="minorHAnsi"/>
                <w:color w:val="000000"/>
                <w:sz w:val="24"/>
                <w:szCs w:val="24"/>
                <w:shd w:val="clear" w:color="auto" w:fill="FFFFFF"/>
              </w:rPr>
              <w:t xml:space="preserve"> physical, emotional and sexual abuse through a series of animated stories. </w:t>
            </w:r>
            <w:r>
              <w:rPr>
                <w:rFonts w:cstheme="minorHAnsi"/>
                <w:color w:val="000000"/>
                <w:sz w:val="24"/>
                <w:szCs w:val="24"/>
                <w:shd w:val="clear" w:color="auto" w:fill="FFFFFF"/>
              </w:rPr>
              <w:t xml:space="preserve"> This unit </w:t>
            </w:r>
            <w:r w:rsidRPr="00F16BCB">
              <w:rPr>
                <w:rFonts w:cstheme="minorHAnsi"/>
                <w:color w:val="000000"/>
                <w:sz w:val="24"/>
                <w:szCs w:val="24"/>
                <w:shd w:val="clear" w:color="auto" w:fill="FFFFFF"/>
              </w:rPr>
              <w:t xml:space="preserve">helps children to also learn in greater depth about the effects of drugs, alcohol and tobacco and how to make good choices concerning </w:t>
            </w:r>
            <w:proofErr w:type="gramStart"/>
            <w:r w:rsidRPr="00F16BCB">
              <w:rPr>
                <w:rFonts w:cstheme="minorHAnsi"/>
                <w:color w:val="000000"/>
                <w:sz w:val="24"/>
                <w:szCs w:val="24"/>
                <w:shd w:val="clear" w:color="auto" w:fill="FFFFFF"/>
              </w:rPr>
              <w:t>these</w:t>
            </w:r>
            <w:proofErr w:type="gramEnd"/>
            <w:r w:rsidRPr="00F16BCB">
              <w:rPr>
                <w:rFonts w:cstheme="minorHAnsi"/>
                <w:color w:val="000000"/>
                <w:sz w:val="24"/>
                <w:szCs w:val="24"/>
                <w:shd w:val="clear" w:color="auto" w:fill="FFFFFF"/>
              </w:rPr>
              <w:t xml:space="preserve"> as they get older. Children will explore in more detail what to do in </w:t>
            </w:r>
            <w:proofErr w:type="gramStart"/>
            <w:r w:rsidRPr="00F16BCB">
              <w:rPr>
                <w:rFonts w:cstheme="minorHAnsi"/>
                <w:color w:val="000000"/>
                <w:sz w:val="24"/>
                <w:szCs w:val="24"/>
                <w:shd w:val="clear" w:color="auto" w:fill="FFFFFF"/>
              </w:rPr>
              <w:t>emergency situations</w:t>
            </w:r>
            <w:proofErr w:type="gramEnd"/>
            <w:r w:rsidRPr="00F16BCB">
              <w:rPr>
                <w:rFonts w:cstheme="minorHAnsi"/>
                <w:color w:val="000000"/>
                <w:sz w:val="24"/>
                <w:szCs w:val="24"/>
                <w:shd w:val="clear" w:color="auto" w:fill="FFFFFF"/>
              </w:rPr>
              <w:t>.</w:t>
            </w:r>
          </w:p>
          <w:p w14:paraId="62AF1967" w14:textId="77777777" w:rsidR="00E74885" w:rsidRPr="00F16BCB" w:rsidRDefault="00E74885" w:rsidP="00D25FB4">
            <w:pPr>
              <w:rPr>
                <w:rFonts w:cstheme="minorHAnsi"/>
                <w:sz w:val="24"/>
                <w:szCs w:val="24"/>
              </w:rPr>
            </w:pPr>
          </w:p>
        </w:tc>
        <w:tc>
          <w:tcPr>
            <w:tcW w:w="4549" w:type="dxa"/>
          </w:tcPr>
          <w:p w14:paraId="726E5CE8" w14:textId="273F56D6" w:rsidR="00E74885" w:rsidRPr="00F16BCB" w:rsidRDefault="00E74885" w:rsidP="00D25FB4">
            <w:pPr>
              <w:rPr>
                <w:rFonts w:cstheme="minorHAnsi"/>
                <w:b/>
                <w:sz w:val="24"/>
                <w:szCs w:val="24"/>
              </w:rPr>
            </w:pPr>
            <w:r w:rsidRPr="00F16BCB">
              <w:rPr>
                <w:rFonts w:cstheme="minorHAnsi"/>
                <w:b/>
                <w:sz w:val="24"/>
                <w:szCs w:val="24"/>
              </w:rPr>
              <w:t>Session 1: Safe in My Body</w:t>
            </w:r>
          </w:p>
          <w:p w14:paraId="43F31C8B" w14:textId="1A6948E2" w:rsidR="00E74885" w:rsidRPr="00F16BCB" w:rsidRDefault="009B607E" w:rsidP="00D25FB4">
            <w:pPr>
              <w:rPr>
                <w:rFonts w:cstheme="minorHAnsi"/>
                <w:sz w:val="24"/>
                <w:szCs w:val="24"/>
              </w:rPr>
            </w:pPr>
            <w:hyperlink r:id="rId16" w:anchor="s3" w:history="1">
              <w:r w:rsidR="00E74885" w:rsidRPr="00F16BCB">
                <w:rPr>
                  <w:rStyle w:val="Hyperlink"/>
                  <w:rFonts w:cstheme="minorHAnsi"/>
                  <w:sz w:val="24"/>
                  <w:szCs w:val="24"/>
                  <w:shd w:val="clear" w:color="auto" w:fill="FFFFFF"/>
                </w:rPr>
                <w:t>https://www.tentenresources.co.uk/parent-portal/life-to-the-full-primary/lks2/u-3/lttf-p_pp_lks2_2-3_keeping-safe/#s3</w:t>
              </w:r>
            </w:hyperlink>
          </w:p>
          <w:p w14:paraId="541DCFAF" w14:textId="77777777" w:rsidR="00E74885" w:rsidRPr="00F16BCB" w:rsidRDefault="00E74885" w:rsidP="00D25FB4">
            <w:pPr>
              <w:rPr>
                <w:rFonts w:cstheme="minorHAnsi"/>
                <w:b/>
                <w:sz w:val="24"/>
                <w:szCs w:val="24"/>
              </w:rPr>
            </w:pPr>
          </w:p>
          <w:p w14:paraId="0EEF1DFB" w14:textId="369FB8A1" w:rsidR="00E74885" w:rsidRPr="00F16BCB" w:rsidRDefault="00E74885" w:rsidP="00D25FB4">
            <w:pPr>
              <w:rPr>
                <w:rFonts w:cstheme="minorHAnsi"/>
                <w:b/>
                <w:sz w:val="24"/>
                <w:szCs w:val="24"/>
              </w:rPr>
            </w:pPr>
            <w:r w:rsidRPr="00F16BCB">
              <w:rPr>
                <w:rFonts w:cstheme="minorHAnsi"/>
                <w:b/>
                <w:sz w:val="24"/>
                <w:szCs w:val="24"/>
              </w:rPr>
              <w:t>Session 2: Drugs, Alcohol &amp; Tobacco</w:t>
            </w:r>
          </w:p>
          <w:p w14:paraId="287AD2B4" w14:textId="776D8618" w:rsidR="00E74885" w:rsidRDefault="009B607E" w:rsidP="00D25FB4">
            <w:pPr>
              <w:rPr>
                <w:rFonts w:cstheme="minorHAnsi"/>
                <w:sz w:val="24"/>
                <w:szCs w:val="24"/>
              </w:rPr>
            </w:pPr>
            <w:hyperlink r:id="rId17" w:anchor="s4" w:history="1">
              <w:r w:rsidR="00E74885" w:rsidRPr="00F16BCB">
                <w:rPr>
                  <w:rStyle w:val="Hyperlink"/>
                  <w:rFonts w:cstheme="minorHAnsi"/>
                  <w:sz w:val="24"/>
                  <w:szCs w:val="24"/>
                  <w:shd w:val="clear" w:color="auto" w:fill="FFFFFF"/>
                </w:rPr>
                <w:t>https://www.tentenresources.co.uk/parent-portal/life-to-the-full-primary/lks2/u-3/lttf-p_pp_lks2_2-3_keeping-safe/#s4</w:t>
              </w:r>
            </w:hyperlink>
          </w:p>
          <w:p w14:paraId="3FBE390F" w14:textId="77777777" w:rsidR="00E74885" w:rsidRPr="00F16BCB" w:rsidRDefault="00E74885" w:rsidP="00D25FB4">
            <w:pPr>
              <w:rPr>
                <w:rFonts w:cstheme="minorHAnsi"/>
                <w:b/>
                <w:sz w:val="24"/>
                <w:szCs w:val="24"/>
              </w:rPr>
            </w:pPr>
          </w:p>
          <w:p w14:paraId="065DD6AB" w14:textId="3E8A0852" w:rsidR="00E74885" w:rsidRPr="00F16BCB" w:rsidRDefault="00E74885" w:rsidP="00D25FB4">
            <w:pPr>
              <w:rPr>
                <w:rFonts w:cstheme="minorHAnsi"/>
                <w:b/>
                <w:sz w:val="24"/>
                <w:szCs w:val="24"/>
              </w:rPr>
            </w:pPr>
            <w:r w:rsidRPr="00F16BCB">
              <w:rPr>
                <w:rFonts w:cstheme="minorHAnsi"/>
                <w:b/>
                <w:sz w:val="24"/>
                <w:szCs w:val="24"/>
              </w:rPr>
              <w:t>Session 3: First Aid Heroes</w:t>
            </w:r>
          </w:p>
          <w:p w14:paraId="506E0C14" w14:textId="33936525" w:rsidR="00E74885" w:rsidRPr="00F16BCB" w:rsidRDefault="009B607E" w:rsidP="00D25FB4">
            <w:pPr>
              <w:rPr>
                <w:rFonts w:cstheme="minorHAnsi"/>
                <w:b/>
                <w:sz w:val="24"/>
                <w:szCs w:val="24"/>
              </w:rPr>
            </w:pPr>
            <w:hyperlink r:id="rId18" w:anchor="s5" w:history="1">
              <w:r w:rsidR="00E74885" w:rsidRPr="00F16BCB">
                <w:rPr>
                  <w:rStyle w:val="Hyperlink"/>
                  <w:rFonts w:cstheme="minorHAnsi"/>
                  <w:sz w:val="24"/>
                  <w:szCs w:val="24"/>
                  <w:shd w:val="clear" w:color="auto" w:fill="FFFFFF"/>
                </w:rPr>
                <w:t>https://www.tentenresources.co.uk/parent-portal/life-to-the-full-primary/lks2/u-3/lttf-p_pp_lks2_2-3_keeping-safe/#s5</w:t>
              </w:r>
            </w:hyperlink>
          </w:p>
          <w:p w14:paraId="5900FF3D" w14:textId="77777777" w:rsidR="00E74885" w:rsidRPr="00F16BCB" w:rsidRDefault="00E74885" w:rsidP="00D25FB4">
            <w:pPr>
              <w:rPr>
                <w:rFonts w:cstheme="minorHAnsi"/>
                <w:b/>
                <w:sz w:val="24"/>
                <w:szCs w:val="24"/>
              </w:rPr>
            </w:pPr>
          </w:p>
        </w:tc>
        <w:tc>
          <w:tcPr>
            <w:tcW w:w="3634" w:type="dxa"/>
          </w:tcPr>
          <w:p w14:paraId="6721CA0D" w14:textId="77777777" w:rsidR="00E74885" w:rsidRPr="00E74885" w:rsidRDefault="00E74885" w:rsidP="00D25FB4">
            <w:pPr>
              <w:rPr>
                <w:rFonts w:cstheme="minorHAnsi"/>
                <w:b/>
                <w:sz w:val="24"/>
                <w:szCs w:val="24"/>
                <w:u w:val="single"/>
              </w:rPr>
            </w:pPr>
            <w:r w:rsidRPr="00E74885">
              <w:rPr>
                <w:rFonts w:cstheme="minorHAnsi"/>
                <w:b/>
                <w:sz w:val="24"/>
                <w:szCs w:val="24"/>
                <w:u w:val="single"/>
              </w:rPr>
              <w:t>Vocabulary</w:t>
            </w:r>
          </w:p>
          <w:p w14:paraId="0A928013" w14:textId="48B5B04E" w:rsidR="00E74885" w:rsidRPr="00F16BCB" w:rsidRDefault="00E74885" w:rsidP="00D25FB4">
            <w:pPr>
              <w:rPr>
                <w:rFonts w:cstheme="minorHAnsi"/>
                <w:b/>
                <w:sz w:val="24"/>
                <w:szCs w:val="24"/>
              </w:rPr>
            </w:pPr>
            <w:r>
              <w:rPr>
                <w:rFonts w:cstheme="minorHAnsi"/>
                <w:b/>
                <w:sz w:val="24"/>
                <w:szCs w:val="24"/>
              </w:rPr>
              <w:t>Safe, people, places, rules, boundaries, physical abuse, deliberate, accident, on purpose, harm, injury, emotional abuse, criticising, threatening, shaming, abuse of private parts, vulva, breasts, penis, testicles, inappropriate touching/viewing, trusted adult, support</w:t>
            </w:r>
          </w:p>
        </w:tc>
      </w:tr>
      <w:tr w:rsidR="00E74885" w14:paraId="41FFE11D" w14:textId="41C19C9B" w:rsidTr="00A95043">
        <w:trPr>
          <w:trHeight w:val="527"/>
        </w:trPr>
        <w:tc>
          <w:tcPr>
            <w:tcW w:w="1705" w:type="dxa"/>
            <w:vMerge w:val="restart"/>
          </w:tcPr>
          <w:p w14:paraId="166CFBCB" w14:textId="1548AF2C" w:rsidR="00E74885" w:rsidRPr="00F16BCB" w:rsidRDefault="00E74885" w:rsidP="00D25FB4">
            <w:pPr>
              <w:jc w:val="center"/>
              <w:rPr>
                <w:rFonts w:cstheme="minorHAnsi"/>
                <w:b/>
                <w:sz w:val="24"/>
                <w:szCs w:val="24"/>
              </w:rPr>
            </w:pPr>
            <w:r>
              <w:rPr>
                <w:rFonts w:cstheme="minorHAnsi"/>
                <w:b/>
                <w:sz w:val="24"/>
                <w:szCs w:val="24"/>
              </w:rPr>
              <w:t>Pentecost</w:t>
            </w:r>
            <w:r w:rsidRPr="00F16BCB">
              <w:rPr>
                <w:rFonts w:cstheme="minorHAnsi"/>
                <w:b/>
                <w:sz w:val="24"/>
                <w:szCs w:val="24"/>
              </w:rPr>
              <w:t xml:space="preserve"> 1 &amp; 2</w:t>
            </w:r>
          </w:p>
          <w:p w14:paraId="6E0459E8" w14:textId="77777777" w:rsidR="00E74885" w:rsidRPr="00F16BCB" w:rsidRDefault="00E74885" w:rsidP="00D25FB4">
            <w:pPr>
              <w:jc w:val="center"/>
              <w:rPr>
                <w:rFonts w:cstheme="minorHAnsi"/>
                <w:b/>
                <w:sz w:val="24"/>
                <w:szCs w:val="24"/>
              </w:rPr>
            </w:pPr>
          </w:p>
        </w:tc>
        <w:tc>
          <w:tcPr>
            <w:tcW w:w="5500" w:type="dxa"/>
          </w:tcPr>
          <w:p w14:paraId="00E0EA17" w14:textId="54E91651" w:rsidR="00E74885" w:rsidRPr="00F16BCB" w:rsidRDefault="00E74885" w:rsidP="00D25FB4">
            <w:pPr>
              <w:rPr>
                <w:rFonts w:cstheme="minorHAnsi"/>
                <w:b/>
                <w:sz w:val="24"/>
                <w:szCs w:val="24"/>
              </w:rPr>
            </w:pPr>
            <w:r w:rsidRPr="00F16BCB">
              <w:rPr>
                <w:rFonts w:cstheme="minorHAnsi"/>
                <w:b/>
                <w:sz w:val="24"/>
                <w:szCs w:val="24"/>
              </w:rPr>
              <w:t>Religious Understanding</w:t>
            </w:r>
          </w:p>
          <w:p w14:paraId="4F812B94" w14:textId="3E5088FF" w:rsidR="00E74885" w:rsidRPr="00F16BCB" w:rsidRDefault="00E74885" w:rsidP="00F16BCB">
            <w:pPr>
              <w:rPr>
                <w:rFonts w:cstheme="minorHAnsi"/>
                <w:sz w:val="24"/>
                <w:szCs w:val="24"/>
              </w:rPr>
            </w:pPr>
            <w:r>
              <w:rPr>
                <w:rFonts w:cstheme="minorHAnsi"/>
                <w:color w:val="000000"/>
                <w:sz w:val="24"/>
                <w:szCs w:val="24"/>
                <w:shd w:val="clear" w:color="auto" w:fill="FFFFFF"/>
              </w:rPr>
              <w:t>This unit</w:t>
            </w:r>
            <w:r w:rsidRPr="00F16BCB">
              <w:rPr>
                <w:rFonts w:cstheme="minorHAnsi"/>
                <w:color w:val="000000"/>
                <w:sz w:val="24"/>
                <w:szCs w:val="24"/>
                <w:shd w:val="clear" w:color="auto" w:fill="FFFFFF"/>
              </w:rPr>
              <w:t xml:space="preserve"> explores in detail the community aspect of the Trinity and encourages children to think about what the Trinity means to them and how as they </w:t>
            </w:r>
            <w:proofErr w:type="gramStart"/>
            <w:r w:rsidRPr="00F16BCB">
              <w:rPr>
                <w:rFonts w:cstheme="minorHAnsi"/>
                <w:color w:val="000000"/>
                <w:sz w:val="24"/>
                <w:szCs w:val="24"/>
                <w:shd w:val="clear" w:color="auto" w:fill="FFFFFF"/>
              </w:rPr>
              <w:t>were made</w:t>
            </w:r>
            <w:proofErr w:type="gramEnd"/>
            <w:r w:rsidRPr="00F16BCB">
              <w:rPr>
                <w:rFonts w:cstheme="minorHAnsi"/>
                <w:color w:val="000000"/>
                <w:sz w:val="24"/>
                <w:szCs w:val="24"/>
                <w:shd w:val="clear" w:color="auto" w:fill="FFFFFF"/>
              </w:rPr>
              <w:t xml:space="preserve"> in God’s image, they too are created to live in community.</w:t>
            </w:r>
          </w:p>
        </w:tc>
        <w:tc>
          <w:tcPr>
            <w:tcW w:w="8183" w:type="dxa"/>
            <w:gridSpan w:val="2"/>
          </w:tcPr>
          <w:p w14:paraId="6AD04CFA" w14:textId="77777777" w:rsidR="00E74885" w:rsidRPr="00F16BCB" w:rsidRDefault="00E74885" w:rsidP="00D25FB4">
            <w:pPr>
              <w:rPr>
                <w:rFonts w:cstheme="minorHAnsi"/>
                <w:b/>
                <w:sz w:val="24"/>
                <w:szCs w:val="24"/>
              </w:rPr>
            </w:pPr>
            <w:r w:rsidRPr="00F16BCB">
              <w:rPr>
                <w:rFonts w:cstheme="minorHAnsi"/>
                <w:b/>
                <w:sz w:val="24"/>
                <w:szCs w:val="24"/>
              </w:rPr>
              <w:t>Session 1: A Community of Love</w:t>
            </w:r>
          </w:p>
          <w:p w14:paraId="542601CA" w14:textId="77777777" w:rsidR="00E74885" w:rsidRPr="00F16BCB" w:rsidRDefault="009B607E" w:rsidP="00D25FB4">
            <w:pPr>
              <w:rPr>
                <w:rFonts w:cstheme="minorHAnsi"/>
                <w:sz w:val="24"/>
                <w:szCs w:val="24"/>
              </w:rPr>
            </w:pPr>
            <w:hyperlink r:id="rId19" w:anchor="s1" w:history="1">
              <w:r w:rsidR="00E74885" w:rsidRPr="00F16BCB">
                <w:rPr>
                  <w:rStyle w:val="Hyperlink"/>
                  <w:rFonts w:cstheme="minorHAnsi"/>
                  <w:sz w:val="24"/>
                  <w:szCs w:val="24"/>
                  <w:shd w:val="clear" w:color="auto" w:fill="FFFFFF"/>
                </w:rPr>
                <w:t>https://www.tentenresources.co.uk/parent-portal/life-to-the-full-primary/lks2/u-1/lttf-p_pp_lks2_3-1_religious-understanding/#s1</w:t>
              </w:r>
            </w:hyperlink>
          </w:p>
          <w:p w14:paraId="511F7CAC" w14:textId="77777777" w:rsidR="00E74885" w:rsidRDefault="00E74885" w:rsidP="00D25FB4">
            <w:pPr>
              <w:rPr>
                <w:rFonts w:cstheme="minorHAnsi"/>
                <w:b/>
                <w:sz w:val="24"/>
                <w:szCs w:val="24"/>
              </w:rPr>
            </w:pPr>
          </w:p>
          <w:p w14:paraId="3FFEA79A" w14:textId="77777777" w:rsidR="00E74885" w:rsidRDefault="00E74885" w:rsidP="00D25FB4">
            <w:pPr>
              <w:rPr>
                <w:rFonts w:cstheme="minorHAnsi"/>
                <w:b/>
                <w:sz w:val="24"/>
                <w:szCs w:val="24"/>
              </w:rPr>
            </w:pPr>
          </w:p>
          <w:p w14:paraId="2770A5F9" w14:textId="77777777" w:rsidR="00E74885" w:rsidRDefault="00E74885" w:rsidP="00D25FB4">
            <w:pPr>
              <w:rPr>
                <w:rFonts w:cstheme="minorHAnsi"/>
                <w:b/>
                <w:sz w:val="24"/>
                <w:szCs w:val="24"/>
              </w:rPr>
            </w:pPr>
          </w:p>
          <w:p w14:paraId="279C11EF" w14:textId="77777777" w:rsidR="00E74885" w:rsidRDefault="00E74885" w:rsidP="00D25FB4">
            <w:pPr>
              <w:rPr>
                <w:rFonts w:cstheme="minorHAnsi"/>
                <w:b/>
                <w:sz w:val="24"/>
                <w:szCs w:val="24"/>
              </w:rPr>
            </w:pPr>
          </w:p>
          <w:p w14:paraId="2968B473" w14:textId="77777777" w:rsidR="00E74885" w:rsidRPr="00F16BCB" w:rsidRDefault="00E74885" w:rsidP="00D25FB4">
            <w:pPr>
              <w:rPr>
                <w:rFonts w:cstheme="minorHAnsi"/>
                <w:b/>
                <w:sz w:val="24"/>
                <w:szCs w:val="24"/>
              </w:rPr>
            </w:pPr>
            <w:r w:rsidRPr="00F16BCB">
              <w:rPr>
                <w:rFonts w:cstheme="minorHAnsi"/>
                <w:b/>
                <w:sz w:val="24"/>
                <w:szCs w:val="24"/>
              </w:rPr>
              <w:lastRenderedPageBreak/>
              <w:t>Session 2: What is the Church?</w:t>
            </w:r>
          </w:p>
          <w:p w14:paraId="30DF6337" w14:textId="77777777" w:rsidR="00E74885" w:rsidRPr="00F16BCB" w:rsidRDefault="009B607E" w:rsidP="00D25FB4">
            <w:pPr>
              <w:rPr>
                <w:rFonts w:cstheme="minorHAnsi"/>
                <w:b/>
                <w:sz w:val="24"/>
                <w:szCs w:val="24"/>
              </w:rPr>
            </w:pPr>
            <w:hyperlink r:id="rId20" w:anchor="s2" w:history="1">
              <w:r w:rsidR="00E74885" w:rsidRPr="00F16BCB">
                <w:rPr>
                  <w:rStyle w:val="Hyperlink"/>
                  <w:rFonts w:cstheme="minorHAnsi"/>
                  <w:sz w:val="24"/>
                  <w:szCs w:val="24"/>
                  <w:shd w:val="clear" w:color="auto" w:fill="FFFFFF"/>
                </w:rPr>
                <w:t>https://www.tentenresources.co.uk/parent-portal/life-to-the-full-primary/lks2/u-1/lttf-p_pp_lks2_3-1_religious-understanding/#s2</w:t>
              </w:r>
            </w:hyperlink>
          </w:p>
          <w:p w14:paraId="3BA1CFEC" w14:textId="77777777" w:rsidR="00E74885" w:rsidRPr="00F16BCB" w:rsidRDefault="00E74885" w:rsidP="00D25FB4">
            <w:pPr>
              <w:rPr>
                <w:rFonts w:cstheme="minorHAnsi"/>
                <w:b/>
                <w:sz w:val="24"/>
                <w:szCs w:val="24"/>
              </w:rPr>
            </w:pPr>
          </w:p>
        </w:tc>
      </w:tr>
      <w:tr w:rsidR="00E74885" w14:paraId="32708993" w14:textId="44E26A14" w:rsidTr="007D2EA6">
        <w:trPr>
          <w:trHeight w:val="527"/>
        </w:trPr>
        <w:tc>
          <w:tcPr>
            <w:tcW w:w="1705" w:type="dxa"/>
            <w:vMerge/>
          </w:tcPr>
          <w:p w14:paraId="106BE051" w14:textId="77777777" w:rsidR="00E74885" w:rsidRPr="00F16BCB" w:rsidRDefault="00E74885" w:rsidP="00D25FB4">
            <w:pPr>
              <w:jc w:val="center"/>
              <w:rPr>
                <w:rFonts w:cstheme="minorHAnsi"/>
                <w:b/>
                <w:sz w:val="24"/>
                <w:szCs w:val="24"/>
              </w:rPr>
            </w:pPr>
          </w:p>
        </w:tc>
        <w:tc>
          <w:tcPr>
            <w:tcW w:w="5500" w:type="dxa"/>
          </w:tcPr>
          <w:p w14:paraId="4DA43B3A" w14:textId="78CE5AC0" w:rsidR="00E74885" w:rsidRPr="00F16BCB" w:rsidRDefault="00E74885" w:rsidP="00D25FB4">
            <w:pPr>
              <w:rPr>
                <w:rFonts w:cstheme="minorHAnsi"/>
                <w:b/>
                <w:sz w:val="24"/>
                <w:szCs w:val="24"/>
              </w:rPr>
            </w:pPr>
            <w:r w:rsidRPr="00F16BCB">
              <w:rPr>
                <w:rFonts w:cstheme="minorHAnsi"/>
                <w:b/>
                <w:sz w:val="24"/>
                <w:szCs w:val="24"/>
              </w:rPr>
              <w:t>Living in the Wider World</w:t>
            </w:r>
          </w:p>
          <w:p w14:paraId="03A50AA7" w14:textId="27FDA0FA" w:rsidR="00E74885" w:rsidRPr="00F16BCB" w:rsidRDefault="00E74885" w:rsidP="00D25FB4">
            <w:pPr>
              <w:rPr>
                <w:rFonts w:cstheme="minorHAnsi"/>
                <w:sz w:val="24"/>
                <w:szCs w:val="24"/>
              </w:rPr>
            </w:pPr>
            <w:r>
              <w:rPr>
                <w:rFonts w:cstheme="minorHAnsi"/>
                <w:color w:val="000000"/>
                <w:sz w:val="24"/>
                <w:szCs w:val="24"/>
                <w:shd w:val="clear" w:color="auto" w:fill="FFFFFF"/>
              </w:rPr>
              <w:t>C</w:t>
            </w:r>
            <w:r w:rsidRPr="00F16BCB">
              <w:rPr>
                <w:rFonts w:cstheme="minorHAnsi"/>
                <w:color w:val="000000"/>
                <w:sz w:val="24"/>
                <w:szCs w:val="24"/>
                <w:shd w:val="clear" w:color="auto" w:fill="FFFFFF"/>
              </w:rPr>
              <w:t>hildren will learn some of the principles of Catholic Social Teaching from Together For The Common Good, which will help them to live in communities in the way God intends. Teaching includes the common good, the human person, social relationships and stewardship.</w:t>
            </w:r>
          </w:p>
          <w:p w14:paraId="3080EFB8" w14:textId="77777777" w:rsidR="00E74885" w:rsidRPr="00F16BCB" w:rsidRDefault="00E74885" w:rsidP="00D25FB4">
            <w:pPr>
              <w:rPr>
                <w:rFonts w:cstheme="minorHAnsi"/>
                <w:sz w:val="24"/>
                <w:szCs w:val="24"/>
              </w:rPr>
            </w:pPr>
          </w:p>
        </w:tc>
        <w:tc>
          <w:tcPr>
            <w:tcW w:w="8183" w:type="dxa"/>
            <w:gridSpan w:val="2"/>
          </w:tcPr>
          <w:p w14:paraId="54918875" w14:textId="77777777" w:rsidR="00E74885" w:rsidRPr="00F16BCB" w:rsidRDefault="00E74885" w:rsidP="00D25FB4">
            <w:pPr>
              <w:rPr>
                <w:rFonts w:cstheme="minorHAnsi"/>
                <w:b/>
                <w:sz w:val="24"/>
                <w:szCs w:val="24"/>
              </w:rPr>
            </w:pPr>
            <w:r w:rsidRPr="00F16BCB">
              <w:rPr>
                <w:rFonts w:cstheme="minorHAnsi"/>
                <w:b/>
                <w:sz w:val="24"/>
                <w:szCs w:val="24"/>
              </w:rPr>
              <w:t>Session 1: How do I Love Others?</w:t>
            </w:r>
          </w:p>
          <w:p w14:paraId="6E2CD235" w14:textId="77777777" w:rsidR="00E74885" w:rsidRPr="00F16BCB" w:rsidRDefault="009B607E" w:rsidP="00D25FB4">
            <w:pPr>
              <w:rPr>
                <w:rFonts w:cstheme="minorHAnsi"/>
                <w:b/>
                <w:sz w:val="24"/>
                <w:szCs w:val="24"/>
              </w:rPr>
            </w:pPr>
            <w:hyperlink r:id="rId21" w:anchor="s1" w:history="1">
              <w:r w:rsidR="00E74885" w:rsidRPr="00F16BCB">
                <w:rPr>
                  <w:rStyle w:val="Hyperlink"/>
                  <w:rFonts w:cstheme="minorHAnsi"/>
                  <w:sz w:val="24"/>
                  <w:szCs w:val="24"/>
                  <w:shd w:val="clear" w:color="auto" w:fill="FFFFFF"/>
                </w:rPr>
                <w:t>https://www.tentenresources.co.uk/parent-portal/life-to-the-full-primary/lks2/u-2/lttf-p_pp_lks2_3-2_living-in-the-wider-world/#s1</w:t>
              </w:r>
            </w:hyperlink>
          </w:p>
          <w:p w14:paraId="3D0C66CB" w14:textId="77777777" w:rsidR="00E74885" w:rsidRPr="00F16BCB" w:rsidRDefault="00E74885" w:rsidP="00D25FB4">
            <w:pPr>
              <w:rPr>
                <w:rFonts w:cstheme="minorHAnsi"/>
                <w:b/>
                <w:sz w:val="24"/>
                <w:szCs w:val="24"/>
              </w:rPr>
            </w:pPr>
          </w:p>
        </w:tc>
      </w:tr>
    </w:tbl>
    <w:p w14:paraId="61AD2B84" w14:textId="77777777" w:rsidR="003D34B1" w:rsidRPr="003D34B1" w:rsidRDefault="003D34B1" w:rsidP="00E12FFC">
      <w:pPr>
        <w:rPr>
          <w:b/>
          <w:sz w:val="24"/>
          <w:szCs w:val="24"/>
        </w:rPr>
      </w:pPr>
    </w:p>
    <w:sectPr w:rsidR="003D34B1" w:rsidRPr="003D34B1" w:rsidSect="00AC41DC">
      <w:headerReference w:type="default" r:id="rId2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44979" w14:textId="77777777" w:rsidR="008F5784" w:rsidRDefault="008F5784" w:rsidP="00E12FFC">
      <w:pPr>
        <w:spacing w:after="0" w:line="240" w:lineRule="auto"/>
      </w:pPr>
      <w:r>
        <w:separator/>
      </w:r>
    </w:p>
  </w:endnote>
  <w:endnote w:type="continuationSeparator" w:id="0">
    <w:p w14:paraId="00471581" w14:textId="77777777" w:rsidR="008F5784" w:rsidRDefault="008F5784" w:rsidP="00E12FFC">
      <w:pPr>
        <w:spacing w:after="0" w:line="240" w:lineRule="auto"/>
      </w:pPr>
      <w:r>
        <w:continuationSeparator/>
      </w:r>
    </w:p>
  </w:endnote>
  <w:endnote w:type="continuationNotice" w:id="1">
    <w:p w14:paraId="5EE9D686" w14:textId="77777777" w:rsidR="0010128B" w:rsidRDefault="001012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5B3BE" w14:textId="77777777" w:rsidR="008F5784" w:rsidRDefault="008F5784" w:rsidP="00E12FFC">
      <w:pPr>
        <w:spacing w:after="0" w:line="240" w:lineRule="auto"/>
      </w:pPr>
      <w:r>
        <w:separator/>
      </w:r>
    </w:p>
  </w:footnote>
  <w:footnote w:type="continuationSeparator" w:id="0">
    <w:p w14:paraId="728340C2" w14:textId="77777777" w:rsidR="008F5784" w:rsidRDefault="008F5784" w:rsidP="00E12FFC">
      <w:pPr>
        <w:spacing w:after="0" w:line="240" w:lineRule="auto"/>
      </w:pPr>
      <w:r>
        <w:continuationSeparator/>
      </w:r>
    </w:p>
  </w:footnote>
  <w:footnote w:type="continuationNotice" w:id="1">
    <w:p w14:paraId="423337D2" w14:textId="77777777" w:rsidR="0010128B" w:rsidRDefault="001012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B7309" w14:textId="77777777" w:rsidR="008F5784" w:rsidRDefault="008F5784">
    <w:pPr>
      <w:pStyle w:val="Header"/>
    </w:pPr>
  </w:p>
  <w:p w14:paraId="6768F66F" w14:textId="77777777" w:rsidR="008F5784" w:rsidRDefault="008F57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4B1"/>
    <w:rsid w:val="00033FB3"/>
    <w:rsid w:val="000915B4"/>
    <w:rsid w:val="00096DA0"/>
    <w:rsid w:val="000B3A1D"/>
    <w:rsid w:val="0010128B"/>
    <w:rsid w:val="00125F2C"/>
    <w:rsid w:val="001B124E"/>
    <w:rsid w:val="003D34B1"/>
    <w:rsid w:val="00510D0E"/>
    <w:rsid w:val="008B23F4"/>
    <w:rsid w:val="008B2F5F"/>
    <w:rsid w:val="008F5784"/>
    <w:rsid w:val="009B607E"/>
    <w:rsid w:val="00AA1B8D"/>
    <w:rsid w:val="00AC41DC"/>
    <w:rsid w:val="00B046BC"/>
    <w:rsid w:val="00B52A70"/>
    <w:rsid w:val="00C51CDF"/>
    <w:rsid w:val="00D064DD"/>
    <w:rsid w:val="00D25FB4"/>
    <w:rsid w:val="00DF5CF6"/>
    <w:rsid w:val="00E12FFC"/>
    <w:rsid w:val="00E74885"/>
    <w:rsid w:val="00EB0577"/>
    <w:rsid w:val="00ED60FC"/>
    <w:rsid w:val="00F16BCB"/>
    <w:rsid w:val="00F540A0"/>
    <w:rsid w:val="00FE1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8F49E"/>
  <w15:chartTrackingRefBased/>
  <w15:docId w15:val="{EE626EDE-D0D9-4788-BF59-39861E96C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6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3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2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FFC"/>
  </w:style>
  <w:style w:type="paragraph" w:styleId="Footer">
    <w:name w:val="footer"/>
    <w:basedOn w:val="Normal"/>
    <w:link w:val="FooterChar"/>
    <w:uiPriority w:val="99"/>
    <w:unhideWhenUsed/>
    <w:rsid w:val="00E12F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FFC"/>
  </w:style>
  <w:style w:type="paragraph" w:styleId="BalloonText">
    <w:name w:val="Balloon Text"/>
    <w:basedOn w:val="Normal"/>
    <w:link w:val="BalloonTextChar"/>
    <w:uiPriority w:val="99"/>
    <w:semiHidden/>
    <w:unhideWhenUsed/>
    <w:rsid w:val="00FE10D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E10D4"/>
    <w:rPr>
      <w:rFonts w:ascii="Segoe UI" w:hAnsi="Segoe UI"/>
      <w:sz w:val="18"/>
      <w:szCs w:val="18"/>
    </w:rPr>
  </w:style>
  <w:style w:type="character" w:customStyle="1" w:styleId="colour-understanding">
    <w:name w:val="colour-understanding"/>
    <w:basedOn w:val="DefaultParagraphFont"/>
    <w:rsid w:val="00125F2C"/>
  </w:style>
  <w:style w:type="character" w:styleId="Hyperlink">
    <w:name w:val="Hyperlink"/>
    <w:basedOn w:val="DefaultParagraphFont"/>
    <w:uiPriority w:val="99"/>
    <w:semiHidden/>
    <w:unhideWhenUsed/>
    <w:rsid w:val="00125F2C"/>
    <w:rPr>
      <w:color w:val="0000FF"/>
      <w:u w:val="single"/>
    </w:rPr>
  </w:style>
  <w:style w:type="character" w:styleId="FollowedHyperlink">
    <w:name w:val="FollowedHyperlink"/>
    <w:basedOn w:val="DefaultParagraphFont"/>
    <w:uiPriority w:val="99"/>
    <w:semiHidden/>
    <w:unhideWhenUsed/>
    <w:rsid w:val="008F57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entenresources.co.uk/parent-portal/life-to-the-full-primary/lks2/u-2/lttf-p_pp_lks2_2-2_personal-relationships/" TargetMode="External"/><Relationship Id="rId18" Type="http://schemas.openxmlformats.org/officeDocument/2006/relationships/hyperlink" Target="https://www.tentenresources.co.uk/parent-portal/life-to-the-full-primary/lks2/u-3/lttf-p_pp_lks2_2-3_keeping-safe/" TargetMode="External"/><Relationship Id="rId3" Type="http://schemas.openxmlformats.org/officeDocument/2006/relationships/customXml" Target="../customXml/item3.xml"/><Relationship Id="rId21" Type="http://schemas.openxmlformats.org/officeDocument/2006/relationships/hyperlink" Target="https://www.tentenresources.co.uk/parent-portal/life-to-the-full-primary/lks2/u-2/lttf-p_pp_lks2_3-2_living-in-the-wider-world/" TargetMode="External"/><Relationship Id="rId7" Type="http://schemas.openxmlformats.org/officeDocument/2006/relationships/footnotes" Target="footnotes.xml"/><Relationship Id="rId12" Type="http://schemas.openxmlformats.org/officeDocument/2006/relationships/hyperlink" Target="https://www.tentenresources.co.uk/parent-portal/life-to-the-full-primary/lks2/u-2/lttf-p_pp_lks2_2-2_personal-relationships/" TargetMode="External"/><Relationship Id="rId17" Type="http://schemas.openxmlformats.org/officeDocument/2006/relationships/hyperlink" Target="https://www.tentenresources.co.uk/parent-portal/life-to-the-full-primary/lks2/u-3/lttf-p_pp_lks2_2-3_keeping-safe/" TargetMode="External"/><Relationship Id="rId2" Type="http://schemas.openxmlformats.org/officeDocument/2006/relationships/customXml" Target="../customXml/item2.xml"/><Relationship Id="rId16" Type="http://schemas.openxmlformats.org/officeDocument/2006/relationships/hyperlink" Target="https://www.tentenresources.co.uk/parent-portal/life-to-the-full-primary/lks2/u-3/lttf-p_pp_lks2_2-3_keeping-safe/" TargetMode="External"/><Relationship Id="rId20" Type="http://schemas.openxmlformats.org/officeDocument/2006/relationships/hyperlink" Target="https://www.tentenresources.co.uk/parent-portal/life-to-the-full-primary/lks2/u-1/lttf-p_pp_lks2_3-1_religious-understand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ntenresources.co.uk/parent-portal/life-to-the-full-primary/lks2/u-1/lttf-p_pp_lks2_2-1_religious-understandin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tentenresources.co.uk/parent-portal/life-to-the-full-primary/lks2/u-3/lttf-p_pp_lks2_2-3_keeping-safe/" TargetMode="External"/><Relationship Id="rId23" Type="http://schemas.openxmlformats.org/officeDocument/2006/relationships/fontTable" Target="fontTable.xml"/><Relationship Id="rId10" Type="http://schemas.openxmlformats.org/officeDocument/2006/relationships/hyperlink" Target="https://www.tentenresources.co.uk/parent-portal/life-to-the-full-primary/lks2/u-1/lttf-p_pp_lks2_1-1_religious-understanding/" TargetMode="External"/><Relationship Id="rId19" Type="http://schemas.openxmlformats.org/officeDocument/2006/relationships/hyperlink" Target="https://www.tentenresources.co.uk/parent-portal/life-to-the-full-primary/lks2/u-1/lttf-p_pp_lks2_3-1_religious-understanding/" TargetMode="External"/><Relationship Id="rId4" Type="http://schemas.openxmlformats.org/officeDocument/2006/relationships/styles" Target="styles.xml"/><Relationship Id="rId9" Type="http://schemas.openxmlformats.org/officeDocument/2006/relationships/hyperlink" Target="https://www.tentenresources.co.uk/parent-portal/life-to-the-full-primary/lks2/u-1/lttf-p_pp_lks2_1-1_religious-understanding/" TargetMode="External"/><Relationship Id="rId14" Type="http://schemas.openxmlformats.org/officeDocument/2006/relationships/hyperlink" Target="https://www.tentenresources.co.uk/parent-portal/life-to-the-full-primary/lks2/u-3/lttf-p_pp_lks2_2-3_keeping-saf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91fa50-dc13-4522-b57f-453a008f0de9">
      <Terms xmlns="http://schemas.microsoft.com/office/infopath/2007/PartnerControls"/>
    </lcf76f155ced4ddcb4097134ff3c332f>
    <TaxCatchAll xmlns="f60f0c9c-fc18-4ef7-ab38-acded03560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01999C579FC342B3C929D10C64EBDF" ma:contentTypeVersion="18" ma:contentTypeDescription="Create a new document." ma:contentTypeScope="" ma:versionID="ff93131d939461ed669ea0b15798ba45">
  <xsd:schema xmlns:xsd="http://www.w3.org/2001/XMLSchema" xmlns:xs="http://www.w3.org/2001/XMLSchema" xmlns:p="http://schemas.microsoft.com/office/2006/metadata/properties" xmlns:ns2="f791fa50-dc13-4522-b57f-453a008f0de9" xmlns:ns3="f60f0c9c-fc18-4ef7-ab38-acded035601f" targetNamespace="http://schemas.microsoft.com/office/2006/metadata/properties" ma:root="true" ma:fieldsID="5a2ea88245b28256250b0d5d4f52f53b" ns2:_="" ns3:_="">
    <xsd:import namespace="f791fa50-dc13-4522-b57f-453a008f0de9"/>
    <xsd:import namespace="f60f0c9c-fc18-4ef7-ab38-acded03560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1fa50-dc13-4522-b57f-453a008f0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915794-112c-44ba-9e82-8d9eb7071e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0f0c9c-fc18-4ef7-ab38-acded035601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61ed91-893c-49f2-9c77-2c995b2834bf}" ma:internalName="TaxCatchAll" ma:showField="CatchAllData" ma:web="f60f0c9c-fc18-4ef7-ab38-acded03560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2688E9-0F4B-4FE3-AEAF-11CFF95060D3}">
  <ds:schemaRefs>
    <ds:schemaRef ds:uri="http://schemas.microsoft.com/sharepoint/v3/contenttype/forms"/>
  </ds:schemaRefs>
</ds:datastoreItem>
</file>

<file path=customXml/itemProps2.xml><?xml version="1.0" encoding="utf-8"?>
<ds:datastoreItem xmlns:ds="http://schemas.openxmlformats.org/officeDocument/2006/customXml" ds:itemID="{E32C1510-4017-4EA4-996B-D39C1D874CE1}">
  <ds:schemaRefs>
    <ds:schemaRef ds:uri="http://purl.org/dc/elements/1.1/"/>
    <ds:schemaRef ds:uri="http://purl.org/dc/terms/"/>
    <ds:schemaRef ds:uri="f60f0c9c-fc18-4ef7-ab38-acded035601f"/>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www.w3.org/XML/1998/namespace"/>
    <ds:schemaRef ds:uri="f791fa50-dc13-4522-b57f-453a008f0de9"/>
  </ds:schemaRefs>
</ds:datastoreItem>
</file>

<file path=customXml/itemProps3.xml><?xml version="1.0" encoding="utf-8"?>
<ds:datastoreItem xmlns:ds="http://schemas.openxmlformats.org/officeDocument/2006/customXml" ds:itemID="{11B5BD63-930E-4240-A043-A29844D3D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1fa50-dc13-4522-b57f-453a008f0de9"/>
    <ds:schemaRef ds:uri="f60f0c9c-fc18-4ef7-ab38-acded0356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 Martin Catholic Primary School</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O'Shea</dc:creator>
  <cp:keywords/>
  <dc:description/>
  <cp:lastModifiedBy>SDoyle</cp:lastModifiedBy>
  <cp:revision>16</cp:revision>
  <cp:lastPrinted>2023-11-09T12:36:00Z</cp:lastPrinted>
  <dcterms:created xsi:type="dcterms:W3CDTF">2023-10-12T12:37:00Z</dcterms:created>
  <dcterms:modified xsi:type="dcterms:W3CDTF">2024-02-07T17:26:00Z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0x0101008601999C579FC342B3C929D10C64EBDF</vt:lpwstr>
  </property>
  <property fmtid="{D5CDD505-2E9C-101B-9397-08002B2CF9AE}" pid="3" name="MediaServiceImageTags">
    <vt:lpwstr/>
  </property>
</Properties>
</file>