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563" w:rsidRDefault="007C346A"/>
    <w:p w:rsidR="007C346A" w:rsidRDefault="007C346A" w:rsidP="007C346A">
      <w:pPr>
        <w:jc w:val="center"/>
        <w:rPr>
          <w:rFonts w:ascii="Comic Sans MS" w:hAnsi="Comic Sans MS"/>
          <w:b/>
          <w:sz w:val="56"/>
          <w:szCs w:val="56"/>
        </w:rPr>
      </w:pPr>
      <w:r w:rsidRPr="007C346A">
        <w:rPr>
          <w:rFonts w:ascii="Comic Sans MS" w:hAnsi="Comic Sans MS"/>
          <w:b/>
          <w:sz w:val="56"/>
          <w:szCs w:val="56"/>
        </w:rPr>
        <w:t>Year 3 Easter Reflection</w:t>
      </w:r>
    </w:p>
    <w:p w:rsidR="007C346A" w:rsidRDefault="007C346A" w:rsidP="007C346A">
      <w:pPr>
        <w:jc w:val="center"/>
        <w:rPr>
          <w:rFonts w:ascii="Comic Sans MS" w:hAnsi="Comic Sans MS"/>
          <w:b/>
          <w:sz w:val="56"/>
          <w:szCs w:val="56"/>
        </w:rPr>
      </w:pPr>
      <w:r>
        <w:rPr>
          <w:rFonts w:ascii="Comic Sans MS" w:hAnsi="Comic Sans MS"/>
          <w:b/>
          <w:noProof/>
          <w:sz w:val="56"/>
          <w:szCs w:val="56"/>
        </w:rPr>
        <w:drawing>
          <wp:inline distT="0" distB="0" distL="0" distR="0">
            <wp:extent cx="5943600" cy="44697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I4401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69765"/>
                    </a:xfrm>
                    <a:prstGeom prst="rect">
                      <a:avLst/>
                    </a:prstGeom>
                  </pic:spPr>
                </pic:pic>
              </a:graphicData>
            </a:graphic>
          </wp:inline>
        </w:drawing>
      </w:r>
    </w:p>
    <w:p w:rsidR="007C346A" w:rsidRDefault="007C346A" w:rsidP="007C346A">
      <w:pPr>
        <w:jc w:val="center"/>
        <w:rPr>
          <w:rFonts w:ascii="Comic Sans MS" w:hAnsi="Comic Sans MS"/>
          <w:b/>
          <w:sz w:val="32"/>
          <w:szCs w:val="32"/>
        </w:rPr>
      </w:pPr>
      <w:r>
        <w:rPr>
          <w:rFonts w:ascii="Comic Sans MS" w:hAnsi="Comic Sans MS"/>
          <w:b/>
          <w:sz w:val="32"/>
          <w:szCs w:val="32"/>
        </w:rPr>
        <w:t>Well done to our Year 3 for their Easter Reflection.</w:t>
      </w:r>
    </w:p>
    <w:p w:rsidR="007C346A" w:rsidRPr="007C346A" w:rsidRDefault="007C346A" w:rsidP="007C346A">
      <w:pPr>
        <w:jc w:val="center"/>
        <w:rPr>
          <w:rFonts w:ascii="Comic Sans MS" w:hAnsi="Comic Sans MS"/>
          <w:b/>
          <w:sz w:val="32"/>
          <w:szCs w:val="32"/>
        </w:rPr>
      </w:pPr>
      <w:r>
        <w:rPr>
          <w:rFonts w:ascii="Comic Sans MS" w:hAnsi="Comic Sans MS"/>
          <w:b/>
          <w:sz w:val="32"/>
          <w:szCs w:val="32"/>
        </w:rPr>
        <w:t>They told us the story of ‘The Three Trees’ reminding us, not just of the Easter messages, but that just like Jesus, we have all been created by God for great things.</w:t>
      </w:r>
      <w:bookmarkStart w:id="0" w:name="_GoBack"/>
      <w:bookmarkEnd w:id="0"/>
    </w:p>
    <w:sectPr w:rsidR="007C346A" w:rsidRPr="007C34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6A"/>
    <w:rsid w:val="005C269F"/>
    <w:rsid w:val="007C346A"/>
    <w:rsid w:val="007F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E80B"/>
  <w15:chartTrackingRefBased/>
  <w15:docId w15:val="{DE301AD4-590E-4C9F-857F-8CA31DC0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Martin de Porres</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Gallagher</dc:creator>
  <cp:keywords/>
  <dc:description/>
  <cp:lastModifiedBy>Hayley Gallagher</cp:lastModifiedBy>
  <cp:revision>1</cp:revision>
  <dcterms:created xsi:type="dcterms:W3CDTF">2023-03-28T09:16:00Z</dcterms:created>
  <dcterms:modified xsi:type="dcterms:W3CDTF">2023-03-28T09:20:00Z</dcterms:modified>
</cp:coreProperties>
</file>